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345B1" w14:textId="4E7428C5" w:rsidR="00DD7E8A" w:rsidRPr="00DD7E8A" w:rsidRDefault="00886C59" w:rsidP="00DD7E8A">
      <w:pPr>
        <w:spacing w:before="240"/>
        <w:jc w:val="center"/>
        <w:rPr>
          <w:rFonts w:ascii="Aptos" w:hAnsi="Aptos" w:cs="Arial"/>
          <w:b/>
          <w:bCs/>
          <w:color w:val="009CA8"/>
          <w:sz w:val="36"/>
          <w:szCs w:val="36"/>
        </w:rPr>
      </w:pPr>
      <w:bookmarkStart w:id="0" w:name="_Hlk163640666"/>
      <w:r w:rsidRPr="008F7DBA">
        <w:rPr>
          <w:rFonts w:ascii="Aptos" w:hAnsi="Aptos" w:cs="Arial"/>
          <w:b/>
          <w:bCs/>
          <w:color w:val="009CA8"/>
          <w:sz w:val="36"/>
          <w:szCs w:val="36"/>
        </w:rPr>
        <w:t xml:space="preserve">DigitalES y </w:t>
      </w:r>
      <w:proofErr w:type="spellStart"/>
      <w:r w:rsidR="00640B52" w:rsidRPr="00640B52">
        <w:rPr>
          <w:rFonts w:ascii="Aptos" w:hAnsi="Aptos" w:cs="Arial"/>
          <w:b/>
          <w:bCs/>
          <w:color w:val="009CA8"/>
          <w:sz w:val="36"/>
          <w:szCs w:val="36"/>
        </w:rPr>
        <w:t>aelēc</w:t>
      </w:r>
      <w:proofErr w:type="spellEnd"/>
      <w:r w:rsidR="00640B52">
        <w:rPr>
          <w:rFonts w:ascii="Aptos" w:hAnsi="Aptos" w:cs="Arial"/>
          <w:b/>
          <w:bCs/>
          <w:color w:val="009CA8"/>
          <w:sz w:val="36"/>
          <w:szCs w:val="36"/>
        </w:rPr>
        <w:t xml:space="preserve"> </w:t>
      </w:r>
      <w:r w:rsidR="00A46EE9">
        <w:rPr>
          <w:rFonts w:ascii="Aptos" w:hAnsi="Aptos" w:cs="Arial"/>
          <w:b/>
          <w:bCs/>
          <w:color w:val="009CA8"/>
          <w:sz w:val="36"/>
          <w:szCs w:val="36"/>
        </w:rPr>
        <w:t>unen esfuerzos para</w:t>
      </w:r>
      <w:r w:rsidRPr="008F7DBA">
        <w:rPr>
          <w:rFonts w:ascii="Aptos" w:hAnsi="Aptos" w:cs="Arial"/>
          <w:b/>
          <w:bCs/>
          <w:color w:val="009CA8"/>
          <w:sz w:val="36"/>
          <w:szCs w:val="36"/>
        </w:rPr>
        <w:t xml:space="preserve"> el impulso de </w:t>
      </w:r>
      <w:r w:rsidR="00036098">
        <w:rPr>
          <w:rFonts w:ascii="Aptos" w:hAnsi="Aptos" w:cs="Arial"/>
          <w:b/>
          <w:bCs/>
          <w:color w:val="009CA8"/>
          <w:sz w:val="36"/>
          <w:szCs w:val="36"/>
        </w:rPr>
        <w:t>la innovación y la digitalización empresarial</w:t>
      </w:r>
      <w:r w:rsidR="00640B52">
        <w:rPr>
          <w:rFonts w:ascii="Aptos" w:hAnsi="Aptos" w:cs="Arial"/>
          <w:b/>
          <w:bCs/>
          <w:color w:val="009CA8"/>
          <w:sz w:val="36"/>
          <w:szCs w:val="36"/>
        </w:rPr>
        <w:t xml:space="preserve"> en la transición energética </w:t>
      </w:r>
    </w:p>
    <w:p w14:paraId="46AB3EC2" w14:textId="3F572EE5" w:rsidR="00640B52" w:rsidRDefault="00640B52" w:rsidP="00A95DC4">
      <w:pPr>
        <w:pStyle w:val="Prrafodelista"/>
        <w:numPr>
          <w:ilvl w:val="0"/>
          <w:numId w:val="43"/>
        </w:numPr>
        <w:spacing w:before="240" w:after="40"/>
        <w:rPr>
          <w:rFonts w:ascii="Aptos" w:eastAsia="Times New Roman" w:hAnsi="Aptos" w:cs="Times New Roman"/>
          <w:b/>
          <w:bCs/>
          <w:sz w:val="24"/>
          <w:szCs w:val="24"/>
          <w:lang w:eastAsia="es-ES"/>
        </w:rPr>
      </w:pPr>
      <w:r w:rsidRPr="000A4CA4">
        <w:rPr>
          <w:rFonts w:ascii="Aptos" w:eastAsia="Times New Roman" w:hAnsi="Aptos" w:cs="Times New Roman"/>
          <w:b/>
          <w:bCs/>
          <w:sz w:val="24"/>
          <w:szCs w:val="24"/>
          <w:lang w:eastAsia="es-ES"/>
        </w:rPr>
        <w:t>Ambas asociaciones fomentan con su actividad la descarbonización de la economía española.</w:t>
      </w:r>
    </w:p>
    <w:p w14:paraId="0F9F2FFE" w14:textId="77777777" w:rsidR="000A4CA4" w:rsidRPr="000A4CA4" w:rsidRDefault="000A4CA4" w:rsidP="000A4CA4">
      <w:pPr>
        <w:pStyle w:val="Prrafodelista"/>
        <w:spacing w:before="240" w:after="40"/>
        <w:rPr>
          <w:rFonts w:ascii="Aptos" w:eastAsia="Times New Roman" w:hAnsi="Aptos" w:cs="Times New Roman"/>
          <w:b/>
          <w:bCs/>
          <w:sz w:val="24"/>
          <w:szCs w:val="24"/>
          <w:lang w:eastAsia="es-ES"/>
        </w:rPr>
      </w:pPr>
    </w:p>
    <w:p w14:paraId="3DB5B033" w14:textId="00262E96" w:rsidR="0068575B" w:rsidRPr="000A4CA4" w:rsidRDefault="00640B52" w:rsidP="00A95DC4">
      <w:pPr>
        <w:pStyle w:val="Prrafodelista"/>
        <w:numPr>
          <w:ilvl w:val="0"/>
          <w:numId w:val="43"/>
        </w:numPr>
        <w:spacing w:before="240" w:after="40"/>
        <w:rPr>
          <w:rFonts w:ascii="Aptos" w:eastAsia="Times New Roman" w:hAnsi="Aptos" w:cs="Times New Roman"/>
          <w:b/>
          <w:bCs/>
          <w:sz w:val="24"/>
          <w:szCs w:val="24"/>
          <w:lang w:eastAsia="es-ES"/>
        </w:rPr>
      </w:pPr>
      <w:r w:rsidRPr="000A4CA4">
        <w:rPr>
          <w:rFonts w:ascii="Aptos" w:eastAsia="Times New Roman" w:hAnsi="Aptos" w:cs="Times New Roman"/>
          <w:b/>
          <w:bCs/>
          <w:sz w:val="24"/>
          <w:szCs w:val="24"/>
          <w:lang w:eastAsia="es-ES"/>
        </w:rPr>
        <w:t>El acuerdo impulsará las sinergias de trabajo entre ambos colectivos con el objetivo de lograr una transición ecológica óptima.</w:t>
      </w:r>
    </w:p>
    <w:p w14:paraId="7A485C01" w14:textId="1C2F0130" w:rsidR="0068575B" w:rsidRDefault="00886C59" w:rsidP="008F7DBA">
      <w:pPr>
        <w:spacing w:before="240" w:after="40"/>
        <w:rPr>
          <w:rFonts w:ascii="Aptos" w:eastAsia="Times New Roman" w:hAnsi="Aptos" w:cs="Times New Roman"/>
          <w:lang w:eastAsia="es-ES"/>
        </w:rPr>
      </w:pPr>
      <w:r w:rsidRPr="00886C59">
        <w:rPr>
          <w:rFonts w:ascii="Aptos" w:eastAsia="Times New Roman" w:hAnsi="Aptos" w:cs="Times New Roman"/>
          <w:b/>
          <w:bCs/>
          <w:lang w:eastAsia="es-ES"/>
        </w:rPr>
        <w:t xml:space="preserve">Madrid, </w:t>
      </w:r>
      <w:r w:rsidR="0068575B">
        <w:rPr>
          <w:rFonts w:ascii="Aptos" w:eastAsia="Times New Roman" w:hAnsi="Aptos" w:cs="Times New Roman"/>
          <w:b/>
          <w:bCs/>
          <w:lang w:eastAsia="es-ES"/>
        </w:rPr>
        <w:t>2</w:t>
      </w:r>
      <w:r w:rsidR="00120962">
        <w:rPr>
          <w:rFonts w:ascii="Aptos" w:eastAsia="Times New Roman" w:hAnsi="Aptos" w:cs="Times New Roman"/>
          <w:b/>
          <w:bCs/>
          <w:lang w:eastAsia="es-ES"/>
        </w:rPr>
        <w:t>9</w:t>
      </w:r>
      <w:r w:rsidR="008F7DBA" w:rsidRPr="00FF565D">
        <w:rPr>
          <w:rFonts w:ascii="Aptos" w:eastAsia="Times New Roman" w:hAnsi="Aptos" w:cs="Times New Roman"/>
          <w:b/>
          <w:bCs/>
          <w:lang w:eastAsia="es-ES"/>
        </w:rPr>
        <w:t xml:space="preserve"> de </w:t>
      </w:r>
      <w:r w:rsidR="0068575B">
        <w:rPr>
          <w:rFonts w:ascii="Aptos" w:eastAsia="Times New Roman" w:hAnsi="Aptos" w:cs="Times New Roman"/>
          <w:b/>
          <w:bCs/>
          <w:lang w:eastAsia="es-ES"/>
        </w:rPr>
        <w:t>enero</w:t>
      </w:r>
      <w:r w:rsidR="008F7DBA" w:rsidRPr="00FF565D">
        <w:rPr>
          <w:rFonts w:ascii="Aptos" w:eastAsia="Times New Roman" w:hAnsi="Aptos" w:cs="Times New Roman"/>
          <w:b/>
          <w:bCs/>
          <w:lang w:eastAsia="es-ES"/>
        </w:rPr>
        <w:t xml:space="preserve"> de 202</w:t>
      </w:r>
      <w:r w:rsidR="0068575B">
        <w:rPr>
          <w:rFonts w:ascii="Aptos" w:eastAsia="Times New Roman" w:hAnsi="Aptos" w:cs="Times New Roman"/>
          <w:b/>
          <w:bCs/>
          <w:lang w:eastAsia="es-ES"/>
        </w:rPr>
        <w:t>5</w:t>
      </w:r>
      <w:r w:rsidRPr="00886C59">
        <w:rPr>
          <w:rFonts w:ascii="Aptos" w:eastAsia="Times New Roman" w:hAnsi="Aptos" w:cs="Times New Roman"/>
          <w:b/>
          <w:bCs/>
          <w:lang w:eastAsia="es-ES"/>
        </w:rPr>
        <w:t xml:space="preserve"> –</w:t>
      </w:r>
      <w:r w:rsidRPr="00886C59">
        <w:rPr>
          <w:rFonts w:ascii="Aptos" w:eastAsia="Times New Roman" w:hAnsi="Aptos" w:cs="Times New Roman"/>
          <w:lang w:eastAsia="es-ES"/>
        </w:rPr>
        <w:t xml:space="preserve"> </w:t>
      </w:r>
      <w:r w:rsidR="0068575B" w:rsidRPr="0068575B">
        <w:rPr>
          <w:rFonts w:ascii="Aptos" w:eastAsia="Times New Roman" w:hAnsi="Aptos" w:cs="Times New Roman"/>
          <w:lang w:eastAsia="es-ES"/>
        </w:rPr>
        <w:t>La Asociación Española para la Digitalización</w:t>
      </w:r>
      <w:r w:rsidR="00DB5B6E">
        <w:rPr>
          <w:rFonts w:ascii="Aptos" w:eastAsia="Times New Roman" w:hAnsi="Aptos" w:cs="Times New Roman"/>
          <w:lang w:eastAsia="es-ES"/>
        </w:rPr>
        <w:t xml:space="preserve"> (</w:t>
      </w:r>
      <w:r w:rsidR="0068575B" w:rsidRPr="000A4CA4">
        <w:rPr>
          <w:rFonts w:ascii="Aptos" w:eastAsia="Times New Roman" w:hAnsi="Aptos" w:cs="Times New Roman"/>
          <w:b/>
          <w:bCs/>
          <w:lang w:eastAsia="es-ES"/>
        </w:rPr>
        <w:t>DigitalES</w:t>
      </w:r>
      <w:r w:rsidR="00DB5B6E">
        <w:rPr>
          <w:rFonts w:ascii="Aptos" w:eastAsia="Times New Roman" w:hAnsi="Aptos" w:cs="Times New Roman"/>
          <w:lang w:eastAsia="es-ES"/>
        </w:rPr>
        <w:t>)</w:t>
      </w:r>
      <w:r w:rsidR="0068575B" w:rsidRPr="0068575B">
        <w:rPr>
          <w:rFonts w:ascii="Aptos" w:eastAsia="Times New Roman" w:hAnsi="Aptos" w:cs="Times New Roman"/>
          <w:lang w:eastAsia="es-ES"/>
        </w:rPr>
        <w:t xml:space="preserve"> y la Asociación de Empresas de Energía Eléctrica </w:t>
      </w:r>
      <w:r w:rsidR="0090774C">
        <w:rPr>
          <w:rFonts w:ascii="Aptos" w:eastAsia="Times New Roman" w:hAnsi="Aptos" w:cs="Times New Roman"/>
          <w:lang w:eastAsia="es-ES"/>
        </w:rPr>
        <w:t>(</w:t>
      </w:r>
      <w:proofErr w:type="spellStart"/>
      <w:r w:rsidR="00640B52" w:rsidRPr="000A4CA4">
        <w:rPr>
          <w:rFonts w:ascii="Aptos" w:eastAsia="Times New Roman" w:hAnsi="Aptos" w:cs="Times New Roman"/>
          <w:b/>
          <w:bCs/>
          <w:lang w:eastAsia="es-ES"/>
        </w:rPr>
        <w:t>aelēc</w:t>
      </w:r>
      <w:proofErr w:type="spellEnd"/>
      <w:r w:rsidR="0090774C">
        <w:rPr>
          <w:rFonts w:ascii="Aptos" w:eastAsia="Times New Roman" w:hAnsi="Aptos" w:cs="Times New Roman"/>
          <w:lang w:eastAsia="es-ES"/>
        </w:rPr>
        <w:t>)</w:t>
      </w:r>
      <w:r w:rsidR="0068575B" w:rsidRPr="0068575B">
        <w:rPr>
          <w:rFonts w:ascii="Aptos" w:eastAsia="Times New Roman" w:hAnsi="Aptos" w:cs="Times New Roman"/>
          <w:lang w:eastAsia="es-ES"/>
        </w:rPr>
        <w:t xml:space="preserve"> han firmado un acuerdo de colaboración con el objetivo de fomentar la cooperación en el ámbito de la transición ecológica</w:t>
      </w:r>
      <w:r w:rsidR="00E9695A">
        <w:rPr>
          <w:rFonts w:ascii="Aptos" w:eastAsia="Times New Roman" w:hAnsi="Aptos" w:cs="Times New Roman"/>
          <w:lang w:eastAsia="es-ES"/>
        </w:rPr>
        <w:t xml:space="preserve"> </w:t>
      </w:r>
      <w:r w:rsidR="0068575B" w:rsidRPr="0068575B">
        <w:rPr>
          <w:rFonts w:ascii="Aptos" w:eastAsia="Times New Roman" w:hAnsi="Aptos" w:cs="Times New Roman"/>
          <w:lang w:eastAsia="es-ES"/>
        </w:rPr>
        <w:t>en beneficio de sus respectivas empresas asociadas.</w:t>
      </w:r>
    </w:p>
    <w:p w14:paraId="3B7565FA" w14:textId="56344718" w:rsidR="00B56C5E" w:rsidRDefault="00E8169A" w:rsidP="00B56C5E">
      <w:pPr>
        <w:spacing w:before="240" w:after="40"/>
        <w:rPr>
          <w:rFonts w:ascii="Aptos" w:eastAsia="Times New Roman" w:hAnsi="Aptos" w:cs="Times New Roman"/>
          <w:lang w:eastAsia="es-ES"/>
        </w:rPr>
      </w:pPr>
      <w:r w:rsidRPr="00E8169A">
        <w:rPr>
          <w:rFonts w:ascii="Aptos" w:eastAsia="Times New Roman" w:hAnsi="Aptos" w:cs="Times New Roman"/>
          <w:lang w:eastAsia="es-ES"/>
        </w:rPr>
        <w:t>El convenio establece las bases para desarrollar proyectos conjuntos</w:t>
      </w:r>
      <w:r w:rsidR="004367F5">
        <w:rPr>
          <w:rFonts w:ascii="Aptos" w:eastAsia="Times New Roman" w:hAnsi="Aptos" w:cs="Times New Roman"/>
          <w:lang w:eastAsia="es-ES"/>
        </w:rPr>
        <w:t xml:space="preserve"> en beneficio de </w:t>
      </w:r>
      <w:r w:rsidR="00E26A3B">
        <w:rPr>
          <w:rFonts w:ascii="Aptos" w:eastAsia="Times New Roman" w:hAnsi="Aptos" w:cs="Times New Roman"/>
          <w:lang w:eastAsia="es-ES"/>
        </w:rPr>
        <w:t xml:space="preserve">los asociados </w:t>
      </w:r>
      <w:r w:rsidR="00936CAF">
        <w:rPr>
          <w:rFonts w:ascii="Aptos" w:eastAsia="Times New Roman" w:hAnsi="Aptos" w:cs="Times New Roman"/>
          <w:lang w:eastAsia="es-ES"/>
        </w:rPr>
        <w:t xml:space="preserve">en las </w:t>
      </w:r>
      <w:r w:rsidR="00936CAF" w:rsidRPr="0075713E">
        <w:rPr>
          <w:rFonts w:ascii="Aptos" w:eastAsia="Times New Roman" w:hAnsi="Aptos" w:cs="Times New Roman"/>
          <w:b/>
          <w:bCs/>
          <w:lang w:eastAsia="es-ES"/>
        </w:rPr>
        <w:t xml:space="preserve">líneas de trabajo </w:t>
      </w:r>
      <w:r w:rsidR="0073695B" w:rsidRPr="0075713E">
        <w:rPr>
          <w:rFonts w:ascii="Aptos" w:eastAsia="Times New Roman" w:hAnsi="Aptos" w:cs="Times New Roman"/>
          <w:b/>
          <w:bCs/>
          <w:lang w:eastAsia="es-ES"/>
        </w:rPr>
        <w:t xml:space="preserve">como </w:t>
      </w:r>
      <w:r w:rsidR="00021D72" w:rsidRPr="0075713E">
        <w:rPr>
          <w:rFonts w:ascii="Aptos" w:eastAsia="Times New Roman" w:hAnsi="Aptos" w:cs="Times New Roman"/>
          <w:b/>
          <w:bCs/>
          <w:lang w:eastAsia="es-ES"/>
        </w:rPr>
        <w:t>despliegue de conectividad</w:t>
      </w:r>
      <w:r w:rsidR="00AA3A9F" w:rsidRPr="00AA3A9F">
        <w:rPr>
          <w:rFonts w:ascii="Aptos" w:eastAsia="Times New Roman" w:hAnsi="Aptos" w:cs="Times New Roman"/>
          <w:lang w:eastAsia="es-ES"/>
        </w:rPr>
        <w:t xml:space="preserve"> e integración de soluciones y herramientas de tecnología innovadora en los sectores que representan</w:t>
      </w:r>
      <w:r w:rsidR="00AA3A9F">
        <w:rPr>
          <w:rFonts w:ascii="Aptos" w:eastAsia="Times New Roman" w:hAnsi="Aptos" w:cs="Times New Roman"/>
          <w:lang w:eastAsia="es-ES"/>
        </w:rPr>
        <w:t xml:space="preserve">. </w:t>
      </w:r>
      <w:r w:rsidR="00AD57EC">
        <w:rPr>
          <w:rFonts w:ascii="Aptos" w:eastAsia="Times New Roman" w:hAnsi="Aptos" w:cs="Times New Roman"/>
          <w:lang w:eastAsia="es-ES"/>
        </w:rPr>
        <w:t xml:space="preserve">Las dos asociaciones fomentan con su actividad la </w:t>
      </w:r>
      <w:r w:rsidR="00AD57EC" w:rsidRPr="0075713E">
        <w:rPr>
          <w:rFonts w:ascii="Aptos" w:eastAsia="Times New Roman" w:hAnsi="Aptos" w:cs="Times New Roman"/>
          <w:b/>
          <w:bCs/>
          <w:lang w:eastAsia="es-ES"/>
        </w:rPr>
        <w:t>descarbonización</w:t>
      </w:r>
      <w:r w:rsidR="00AD57EC">
        <w:rPr>
          <w:rFonts w:ascii="Aptos" w:eastAsia="Times New Roman" w:hAnsi="Aptos" w:cs="Times New Roman"/>
          <w:lang w:eastAsia="es-ES"/>
        </w:rPr>
        <w:t xml:space="preserve"> de la economía, por lo que este acuerdo impulsará las sinergias de trabajo para lograr una transición ecológica óptima.</w:t>
      </w:r>
    </w:p>
    <w:p w14:paraId="2A2BAEE8" w14:textId="40223B92" w:rsidR="00AF5F1F" w:rsidRPr="00AF5F1F" w:rsidRDefault="00AF5F1F" w:rsidP="00AF5F1F">
      <w:pPr>
        <w:spacing w:before="240" w:after="40"/>
        <w:rPr>
          <w:rFonts w:ascii="Aptos" w:eastAsia="Times New Roman" w:hAnsi="Aptos" w:cs="Times New Roman"/>
          <w:lang w:eastAsia="es-ES"/>
        </w:rPr>
      </w:pPr>
      <w:r w:rsidRPr="00AF5F1F">
        <w:rPr>
          <w:rFonts w:ascii="Aptos" w:eastAsia="Times New Roman" w:hAnsi="Aptos" w:cs="Times New Roman"/>
          <w:lang w:eastAsia="es-ES"/>
        </w:rPr>
        <w:t xml:space="preserve">El director general de DigitalES, </w:t>
      </w:r>
      <w:r w:rsidRPr="0075713E">
        <w:rPr>
          <w:rFonts w:ascii="Aptos" w:eastAsia="Times New Roman" w:hAnsi="Aptos" w:cs="Times New Roman"/>
          <w:b/>
          <w:bCs/>
          <w:lang w:eastAsia="es-ES"/>
        </w:rPr>
        <w:t>Miguel Sánchez Galindo</w:t>
      </w:r>
      <w:r w:rsidRPr="00AF5F1F">
        <w:rPr>
          <w:rFonts w:ascii="Aptos" w:eastAsia="Times New Roman" w:hAnsi="Aptos" w:cs="Times New Roman"/>
          <w:lang w:eastAsia="es-ES"/>
        </w:rPr>
        <w:t xml:space="preserve"> ha destacado que "este acuerdo refuerza nuestro compromiso con la digitalización como motor para lograr la mejora competitiva de todos los sectores de activad. La colaboración con </w:t>
      </w:r>
      <w:proofErr w:type="spellStart"/>
      <w:r w:rsidR="000353DC">
        <w:rPr>
          <w:rFonts w:ascii="Aptos" w:eastAsia="Times New Roman" w:hAnsi="Aptos" w:cs="Times New Roman"/>
          <w:lang w:eastAsia="es-ES"/>
        </w:rPr>
        <w:t>aelēc</w:t>
      </w:r>
      <w:proofErr w:type="spellEnd"/>
      <w:r w:rsidRPr="00AF5F1F">
        <w:rPr>
          <w:rFonts w:ascii="Aptos" w:eastAsia="Times New Roman" w:hAnsi="Aptos" w:cs="Times New Roman"/>
          <w:lang w:eastAsia="es-ES"/>
        </w:rPr>
        <w:t xml:space="preserve"> nos permitirá avanzar más fácilmente en despliegues de conectividad con el reconocimiento de la declaración responsable </w:t>
      </w:r>
      <w:r w:rsidR="007941F2">
        <w:rPr>
          <w:rFonts w:ascii="Aptos" w:eastAsia="Times New Roman" w:hAnsi="Aptos" w:cs="Times New Roman"/>
          <w:lang w:eastAsia="es-ES"/>
        </w:rPr>
        <w:t>para el desarrollo de infraestructuras</w:t>
      </w:r>
      <w:r w:rsidRPr="00AF5F1F">
        <w:rPr>
          <w:rFonts w:ascii="Aptos" w:eastAsia="Times New Roman" w:hAnsi="Aptos" w:cs="Times New Roman"/>
          <w:lang w:eastAsia="es-ES"/>
        </w:rPr>
        <w:t xml:space="preserve">, tal y como recoge la Ley General de Telecomunicaciones”. </w:t>
      </w:r>
    </w:p>
    <w:p w14:paraId="55CDD74D" w14:textId="5C2FB208" w:rsidR="00B56C5E" w:rsidRPr="00B24021" w:rsidRDefault="00AD57EC" w:rsidP="00B56C5E">
      <w:pPr>
        <w:spacing w:before="240" w:after="40"/>
        <w:rPr>
          <w:rFonts w:ascii="Aptos" w:eastAsia="Times New Roman" w:hAnsi="Aptos" w:cs="Times New Roman"/>
          <w:lang w:eastAsia="es-ES"/>
        </w:rPr>
      </w:pPr>
      <w:r>
        <w:rPr>
          <w:rFonts w:ascii="Aptos" w:eastAsia="Times New Roman" w:hAnsi="Aptos" w:cs="Times New Roman"/>
          <w:lang w:eastAsia="es-ES"/>
        </w:rPr>
        <w:t xml:space="preserve">Por su parte, </w:t>
      </w:r>
      <w:r w:rsidR="009D7785" w:rsidRPr="0075713E">
        <w:rPr>
          <w:rFonts w:ascii="Aptos" w:eastAsia="Times New Roman" w:hAnsi="Aptos" w:cs="Times New Roman"/>
          <w:b/>
          <w:bCs/>
          <w:lang w:eastAsia="es-ES"/>
        </w:rPr>
        <w:t>Paloma Sevilla</w:t>
      </w:r>
      <w:r w:rsidRPr="00AD57EC">
        <w:rPr>
          <w:rFonts w:ascii="Aptos" w:eastAsia="Times New Roman" w:hAnsi="Aptos" w:cs="Times New Roman"/>
          <w:lang w:eastAsia="es-ES"/>
        </w:rPr>
        <w:t xml:space="preserve">, </w:t>
      </w:r>
      <w:r w:rsidR="009D7785">
        <w:rPr>
          <w:rFonts w:ascii="Aptos" w:eastAsia="Times New Roman" w:hAnsi="Aptos" w:cs="Times New Roman"/>
          <w:lang w:eastAsia="es-ES"/>
        </w:rPr>
        <w:t>directora general</w:t>
      </w:r>
      <w:r w:rsidRPr="00AD57EC">
        <w:rPr>
          <w:rFonts w:ascii="Aptos" w:eastAsia="Times New Roman" w:hAnsi="Aptos" w:cs="Times New Roman"/>
          <w:lang w:eastAsia="es-ES"/>
        </w:rPr>
        <w:t xml:space="preserve"> de </w:t>
      </w:r>
      <w:proofErr w:type="spellStart"/>
      <w:r w:rsidRPr="00AD57EC">
        <w:rPr>
          <w:rFonts w:ascii="Aptos" w:eastAsia="Times New Roman" w:hAnsi="Aptos" w:cs="Times New Roman"/>
          <w:lang w:eastAsia="es-ES"/>
        </w:rPr>
        <w:t>aelēc</w:t>
      </w:r>
      <w:proofErr w:type="spellEnd"/>
      <w:r>
        <w:rPr>
          <w:rFonts w:ascii="Aptos" w:eastAsia="Times New Roman" w:hAnsi="Aptos" w:cs="Times New Roman"/>
          <w:lang w:eastAsia="es-ES"/>
        </w:rPr>
        <w:t xml:space="preserve">, ha señalado que </w:t>
      </w:r>
      <w:r w:rsidRPr="00AD57EC">
        <w:rPr>
          <w:rFonts w:ascii="Aptos" w:eastAsia="Times New Roman" w:hAnsi="Aptos" w:cs="Times New Roman"/>
          <w:lang w:eastAsia="es-ES"/>
        </w:rPr>
        <w:t>“</w:t>
      </w:r>
      <w:r w:rsidR="00954A0D">
        <w:rPr>
          <w:rFonts w:ascii="Aptos" w:eastAsia="Times New Roman" w:hAnsi="Aptos" w:cs="Times New Roman"/>
          <w:lang w:eastAsia="es-ES"/>
        </w:rPr>
        <w:t xml:space="preserve">el acuerdo se firma en un contexto clave, ya que el </w:t>
      </w:r>
      <w:r w:rsidR="00954A0D" w:rsidRPr="00954A0D">
        <w:rPr>
          <w:rFonts w:ascii="Aptos" w:eastAsia="Times New Roman" w:hAnsi="Aptos" w:cs="Times New Roman"/>
          <w:lang w:eastAsia="es-ES"/>
        </w:rPr>
        <w:t>sector energético</w:t>
      </w:r>
      <w:r w:rsidR="00954A0D">
        <w:rPr>
          <w:rFonts w:ascii="Aptos" w:eastAsia="Times New Roman" w:hAnsi="Aptos" w:cs="Times New Roman"/>
          <w:lang w:eastAsia="es-ES"/>
        </w:rPr>
        <w:t xml:space="preserve"> se encuentra en un punto de inflexión</w:t>
      </w:r>
      <w:r w:rsidR="00AD3507">
        <w:rPr>
          <w:rFonts w:ascii="Aptos" w:eastAsia="Times New Roman" w:hAnsi="Aptos" w:cs="Times New Roman"/>
          <w:lang w:eastAsia="es-ES"/>
        </w:rPr>
        <w:t xml:space="preserve"> </w:t>
      </w:r>
      <w:r w:rsidR="00954A0D" w:rsidRPr="00954A0D">
        <w:rPr>
          <w:rFonts w:ascii="Aptos" w:eastAsia="Times New Roman" w:hAnsi="Aptos" w:cs="Times New Roman"/>
          <w:lang w:eastAsia="es-ES"/>
        </w:rPr>
        <w:t>por la transición hacia un modelo más sostenible y eficiente</w:t>
      </w:r>
      <w:r w:rsidR="00954A0D">
        <w:rPr>
          <w:rFonts w:ascii="Aptos" w:eastAsia="Times New Roman" w:hAnsi="Aptos" w:cs="Times New Roman"/>
          <w:lang w:eastAsia="es-ES"/>
        </w:rPr>
        <w:t>, con una creciente</w:t>
      </w:r>
      <w:r w:rsidR="00954A0D" w:rsidRPr="00954A0D">
        <w:rPr>
          <w:rFonts w:ascii="Aptos" w:eastAsia="Times New Roman" w:hAnsi="Aptos" w:cs="Times New Roman"/>
          <w:lang w:eastAsia="es-ES"/>
        </w:rPr>
        <w:t xml:space="preserve"> demanda de energía eléctrica y el surgimiento de nuevas formas de consumo</w:t>
      </w:r>
      <w:r w:rsidR="00954A0D">
        <w:rPr>
          <w:rFonts w:ascii="Aptos" w:eastAsia="Times New Roman" w:hAnsi="Aptos" w:cs="Times New Roman"/>
          <w:lang w:eastAsia="es-ES"/>
        </w:rPr>
        <w:t xml:space="preserve">. Esto </w:t>
      </w:r>
      <w:r w:rsidR="00954A0D" w:rsidRPr="00954A0D">
        <w:rPr>
          <w:rFonts w:ascii="Aptos" w:eastAsia="Times New Roman" w:hAnsi="Aptos" w:cs="Times New Roman"/>
          <w:lang w:eastAsia="es-ES"/>
        </w:rPr>
        <w:t>representa</w:t>
      </w:r>
      <w:r w:rsidR="00954A0D">
        <w:rPr>
          <w:rFonts w:ascii="Aptos" w:eastAsia="Times New Roman" w:hAnsi="Aptos" w:cs="Times New Roman"/>
          <w:lang w:eastAsia="es-ES"/>
        </w:rPr>
        <w:t xml:space="preserve"> </w:t>
      </w:r>
      <w:r w:rsidR="00954A0D" w:rsidRPr="00954A0D">
        <w:rPr>
          <w:rFonts w:ascii="Aptos" w:eastAsia="Times New Roman" w:hAnsi="Aptos" w:cs="Times New Roman"/>
          <w:lang w:eastAsia="es-ES"/>
        </w:rPr>
        <w:t>un desafío para las redes de distribución eléctrica</w:t>
      </w:r>
      <w:r w:rsidR="00954A0D">
        <w:rPr>
          <w:rFonts w:ascii="Aptos" w:eastAsia="Times New Roman" w:hAnsi="Aptos" w:cs="Times New Roman"/>
          <w:lang w:eastAsia="es-ES"/>
        </w:rPr>
        <w:t xml:space="preserve">, que </w:t>
      </w:r>
      <w:r w:rsidRPr="00AD57EC">
        <w:rPr>
          <w:rFonts w:ascii="Aptos" w:eastAsia="Times New Roman" w:hAnsi="Aptos" w:cs="Times New Roman"/>
          <w:lang w:eastAsia="es-ES"/>
        </w:rPr>
        <w:t>deben aprovechar el potencial de las principales tecnologías</w:t>
      </w:r>
      <w:r w:rsidR="004C06D8">
        <w:rPr>
          <w:rFonts w:ascii="Aptos" w:eastAsia="Times New Roman" w:hAnsi="Aptos" w:cs="Times New Roman"/>
          <w:lang w:eastAsia="es-ES"/>
        </w:rPr>
        <w:t xml:space="preserve"> </w:t>
      </w:r>
      <w:r w:rsidR="00954A0D">
        <w:rPr>
          <w:rFonts w:ascii="Aptos" w:eastAsia="Times New Roman" w:hAnsi="Aptos" w:cs="Times New Roman"/>
          <w:lang w:eastAsia="es-ES"/>
        </w:rPr>
        <w:t xml:space="preserve">para </w:t>
      </w:r>
      <w:r w:rsidRPr="00AD57EC">
        <w:rPr>
          <w:rFonts w:ascii="Aptos" w:eastAsia="Times New Roman" w:hAnsi="Aptos" w:cs="Times New Roman"/>
          <w:lang w:eastAsia="es-ES"/>
        </w:rPr>
        <w:t>su automatización y digitalización</w:t>
      </w:r>
      <w:r w:rsidR="00954A0D">
        <w:rPr>
          <w:rFonts w:ascii="Aptos" w:eastAsia="Times New Roman" w:hAnsi="Aptos" w:cs="Times New Roman"/>
          <w:lang w:eastAsia="es-ES"/>
        </w:rPr>
        <w:t>”</w:t>
      </w:r>
      <w:r w:rsidR="00CF187C">
        <w:rPr>
          <w:rFonts w:ascii="Aptos" w:eastAsia="Times New Roman" w:hAnsi="Aptos" w:cs="Times New Roman"/>
          <w:lang w:eastAsia="es-ES"/>
        </w:rPr>
        <w:t>.</w:t>
      </w:r>
    </w:p>
    <w:p w14:paraId="52A81100" w14:textId="255B6036" w:rsidR="00B56C5E" w:rsidRPr="00B56C5E" w:rsidRDefault="000353DC" w:rsidP="00B56C5E">
      <w:pPr>
        <w:spacing w:before="240" w:after="40"/>
        <w:rPr>
          <w:rFonts w:ascii="Aptos" w:eastAsia="Times New Roman" w:hAnsi="Aptos" w:cs="Times New Roman"/>
          <w:lang w:eastAsia="es-ES"/>
        </w:rPr>
      </w:pPr>
      <w:r w:rsidRPr="000353DC">
        <w:rPr>
          <w:rFonts w:ascii="Aptos" w:eastAsia="Times New Roman" w:hAnsi="Aptos" w:cs="Times New Roman"/>
          <w:lang w:eastAsia="es-ES"/>
        </w:rPr>
        <w:t xml:space="preserve">Con esta alianza, DigitalES y </w:t>
      </w:r>
      <w:proofErr w:type="spellStart"/>
      <w:r>
        <w:rPr>
          <w:rFonts w:ascii="Aptos" w:eastAsia="Times New Roman" w:hAnsi="Aptos" w:cs="Times New Roman"/>
          <w:lang w:eastAsia="es-ES"/>
        </w:rPr>
        <w:t>aelēc</w:t>
      </w:r>
      <w:proofErr w:type="spellEnd"/>
      <w:r>
        <w:rPr>
          <w:rFonts w:ascii="Aptos" w:eastAsia="Times New Roman" w:hAnsi="Aptos" w:cs="Times New Roman"/>
          <w:lang w:eastAsia="es-ES"/>
        </w:rPr>
        <w:t xml:space="preserve"> </w:t>
      </w:r>
      <w:r w:rsidRPr="000353DC">
        <w:rPr>
          <w:rFonts w:ascii="Aptos" w:eastAsia="Times New Roman" w:hAnsi="Aptos" w:cs="Times New Roman"/>
          <w:lang w:eastAsia="es-ES"/>
        </w:rPr>
        <w:t xml:space="preserve">refuerzan su apuesta por la colaboración intersectorial como herramienta clave para afrontar los retos del futuro y promover la </w:t>
      </w:r>
      <w:r w:rsidRPr="00485585">
        <w:rPr>
          <w:rFonts w:ascii="Aptos" w:eastAsia="Times New Roman" w:hAnsi="Aptos" w:cs="Times New Roman"/>
          <w:b/>
          <w:bCs/>
          <w:lang w:eastAsia="es-ES"/>
        </w:rPr>
        <w:t>innovación tecnológica</w:t>
      </w:r>
      <w:r w:rsidRPr="000353DC">
        <w:rPr>
          <w:rFonts w:ascii="Aptos" w:eastAsia="Times New Roman" w:hAnsi="Aptos" w:cs="Times New Roman"/>
          <w:lang w:eastAsia="es-ES"/>
        </w:rPr>
        <w:t xml:space="preserve"> en la economía española.</w:t>
      </w:r>
    </w:p>
    <w:p w14:paraId="0265D2C5" w14:textId="7C601DB6" w:rsidR="008111FD" w:rsidRDefault="00886C59" w:rsidP="00C376F7">
      <w:pPr>
        <w:spacing w:before="240" w:after="40"/>
        <w:rPr>
          <w:rFonts w:ascii="Aptos" w:eastAsia="Open Sans" w:hAnsi="Aptos" w:cs="Open Sans"/>
          <w:b/>
          <w:bCs/>
          <w:i/>
          <w:sz w:val="18"/>
          <w:szCs w:val="18"/>
        </w:rPr>
      </w:pPr>
      <w:r w:rsidRPr="00886C59">
        <w:rPr>
          <w:rFonts w:ascii="Aptos" w:eastAsia="Times New Roman" w:hAnsi="Aptos" w:cs="Times New Roman"/>
          <w:lang w:eastAsia="es-ES"/>
        </w:rPr>
        <w:t xml:space="preserve"> </w:t>
      </w:r>
    </w:p>
    <w:p w14:paraId="7130FB92" w14:textId="6048DDAC" w:rsidR="00FF565D" w:rsidRPr="00C63C00" w:rsidRDefault="00C63C00" w:rsidP="00FF565D">
      <w:pPr>
        <w:spacing w:after="40"/>
        <w:rPr>
          <w:rFonts w:ascii="Aptos" w:eastAsia="Open Sans" w:hAnsi="Aptos" w:cs="Open Sans"/>
          <w:b/>
          <w:bCs/>
          <w:i/>
          <w:sz w:val="18"/>
          <w:szCs w:val="18"/>
          <w:u w:val="single"/>
        </w:rPr>
      </w:pPr>
      <w:r>
        <w:rPr>
          <w:rFonts w:ascii="Aptos" w:eastAsia="Open Sans" w:hAnsi="Aptos" w:cs="Open Sans"/>
          <w:b/>
          <w:bCs/>
          <w:i/>
          <w:sz w:val="18"/>
          <w:szCs w:val="18"/>
          <w:u w:val="single"/>
        </w:rPr>
        <w:t>Sobre</w:t>
      </w:r>
      <w:r w:rsidR="00FF565D" w:rsidRPr="00C63C00">
        <w:rPr>
          <w:rFonts w:ascii="Aptos" w:eastAsia="Open Sans" w:hAnsi="Aptos" w:cs="Open Sans"/>
          <w:b/>
          <w:bCs/>
          <w:i/>
          <w:sz w:val="18"/>
          <w:szCs w:val="18"/>
          <w:u w:val="single"/>
        </w:rPr>
        <w:t xml:space="preserve"> DIGITALES</w:t>
      </w:r>
    </w:p>
    <w:p w14:paraId="1E14F5EE" w14:textId="3C312117" w:rsidR="00F00C82" w:rsidRPr="008111FD" w:rsidRDefault="008111FD" w:rsidP="008111FD">
      <w:pPr>
        <w:spacing w:after="40"/>
        <w:jc w:val="both"/>
        <w:rPr>
          <w:rFonts w:ascii="Aptos" w:eastAsia="Open Sans" w:hAnsi="Aptos" w:cs="Open Sans"/>
          <w:i/>
          <w:sz w:val="18"/>
          <w:szCs w:val="18"/>
        </w:rPr>
      </w:pPr>
      <w:r w:rsidRPr="008111FD">
        <w:rPr>
          <w:rFonts w:ascii="Aptos" w:eastAsia="Open Sans" w:hAnsi="Aptos" w:cs="Open Sans"/>
          <w:i/>
          <w:sz w:val="18"/>
          <w:szCs w:val="18"/>
        </w:rPr>
        <w:t xml:space="preserve">DigitalES, Asociación Española para la Digitalización, reúne a las principales empresas del sector de telecomunicaciones, tecnología e innovación digital en España. El objetivo de DigitalES es impulsar la transformación digital contribuyendo así al </w:t>
      </w:r>
      <w:r w:rsidRPr="008111FD">
        <w:rPr>
          <w:rFonts w:ascii="Aptos" w:eastAsia="Open Sans" w:hAnsi="Aptos" w:cs="Open Sans"/>
          <w:i/>
          <w:sz w:val="18"/>
          <w:szCs w:val="18"/>
        </w:rPr>
        <w:lastRenderedPageBreak/>
        <w:t>crecimiento económico y social de nuestro país. En conjunto, estas compañías generan 115.000 empleos directos y tienen un impacto económico equivalente al 6% del PIB nacional</w:t>
      </w:r>
      <w:r w:rsidR="00D04C0D" w:rsidRPr="008111FD">
        <w:rPr>
          <w:rFonts w:ascii="Aptos" w:eastAsia="Open Sans" w:hAnsi="Aptos" w:cs="Open Sans"/>
          <w:i/>
          <w:sz w:val="18"/>
          <w:szCs w:val="18"/>
        </w:rPr>
        <w:t xml:space="preserve">. </w:t>
      </w:r>
      <w:hyperlink r:id="rId10">
        <w:r w:rsidR="00F00C82" w:rsidRPr="008111FD">
          <w:rPr>
            <w:rFonts w:ascii="Aptos" w:eastAsia="Open Sans" w:hAnsi="Aptos" w:cs="Open Sans"/>
            <w:i/>
            <w:color w:val="009CA8"/>
            <w:sz w:val="18"/>
            <w:szCs w:val="18"/>
            <w:u w:val="single"/>
          </w:rPr>
          <w:t>www.digitales.es</w:t>
        </w:r>
      </w:hyperlink>
    </w:p>
    <w:p w14:paraId="4FDEEBDB" w14:textId="237178BD" w:rsidR="00AD57EC" w:rsidRPr="00B24021" w:rsidRDefault="00FF565D" w:rsidP="00AD57EC">
      <w:pPr>
        <w:spacing w:before="240" w:after="0"/>
        <w:rPr>
          <w:rFonts w:ascii="Aptos" w:eastAsia="Open Sans" w:hAnsi="Aptos" w:cs="Open Sans"/>
          <w:i/>
          <w:sz w:val="18"/>
          <w:szCs w:val="18"/>
        </w:rPr>
      </w:pPr>
      <w:r w:rsidRPr="00C63C00">
        <w:rPr>
          <w:rFonts w:ascii="Aptos" w:eastAsia="Open Sans" w:hAnsi="Aptos" w:cs="Open Sans"/>
          <w:b/>
          <w:bCs/>
          <w:i/>
          <w:color w:val="000000" w:themeColor="text1"/>
          <w:sz w:val="18"/>
          <w:szCs w:val="18"/>
          <w:u w:val="single"/>
        </w:rPr>
        <w:t xml:space="preserve">Sobre </w:t>
      </w:r>
      <w:proofErr w:type="spellStart"/>
      <w:r w:rsidR="00AD57EC" w:rsidRPr="00AD57EC">
        <w:rPr>
          <w:rFonts w:ascii="Aptos" w:eastAsia="Open Sans" w:hAnsi="Aptos" w:cs="Open Sans"/>
          <w:b/>
          <w:bCs/>
          <w:i/>
          <w:color w:val="000000" w:themeColor="text1"/>
          <w:sz w:val="18"/>
          <w:szCs w:val="18"/>
          <w:u w:val="single"/>
        </w:rPr>
        <w:t>aelēc</w:t>
      </w:r>
      <w:proofErr w:type="spellEnd"/>
      <w:r w:rsidRPr="00C63C00">
        <w:rPr>
          <w:rFonts w:ascii="Aptos" w:eastAsia="Open Sans" w:hAnsi="Aptos" w:cs="Open Sans"/>
          <w:b/>
          <w:bCs/>
          <w:i/>
          <w:color w:val="000000" w:themeColor="text1"/>
          <w:sz w:val="18"/>
          <w:szCs w:val="18"/>
          <w:u w:val="single"/>
        </w:rPr>
        <w:br/>
      </w:r>
      <w:proofErr w:type="spellStart"/>
      <w:r w:rsidR="00AD57EC" w:rsidRPr="00B24021">
        <w:rPr>
          <w:rFonts w:ascii="Aptos" w:eastAsia="Open Sans" w:hAnsi="Aptos" w:cs="Open Sans"/>
          <w:i/>
          <w:sz w:val="18"/>
          <w:szCs w:val="18"/>
        </w:rPr>
        <w:t>aelēc</w:t>
      </w:r>
      <w:proofErr w:type="spellEnd"/>
      <w:r w:rsidR="00AD57EC" w:rsidRPr="00B24021">
        <w:rPr>
          <w:rFonts w:ascii="Aptos" w:eastAsia="Open Sans" w:hAnsi="Aptos" w:cs="Open Sans"/>
          <w:i/>
          <w:sz w:val="18"/>
          <w:szCs w:val="18"/>
        </w:rPr>
        <w:t xml:space="preserve"> es la Asociación de Empresas de Energía Eléctrica, presentes de forma amplia en la cadena de valor de la electricidad. </w:t>
      </w:r>
      <w:proofErr w:type="spellStart"/>
      <w:r w:rsidR="00AD57EC" w:rsidRPr="00B24021">
        <w:rPr>
          <w:rFonts w:ascii="Aptos" w:eastAsia="Open Sans" w:hAnsi="Aptos" w:cs="Open Sans"/>
          <w:i/>
          <w:sz w:val="18"/>
          <w:szCs w:val="18"/>
        </w:rPr>
        <w:t>aelēc</w:t>
      </w:r>
      <w:proofErr w:type="spellEnd"/>
      <w:r w:rsidR="00AD57EC" w:rsidRPr="00B24021">
        <w:rPr>
          <w:rFonts w:ascii="Aptos" w:eastAsia="Open Sans" w:hAnsi="Aptos" w:cs="Open Sans"/>
          <w:i/>
          <w:sz w:val="18"/>
          <w:szCs w:val="18"/>
        </w:rPr>
        <w:t xml:space="preserve"> centra su actividad en la difusión, divulgación y promoción de los aspectos técnicos y regulados de las actividades eléctricas, en particular en la distribución, y trabaja para posicionarse como un actor clave que ayude a desarrollar una adecuada transición energética en España.</w:t>
      </w:r>
    </w:p>
    <w:p w14:paraId="5EBF1D62" w14:textId="31FF7137" w:rsidR="00776140" w:rsidRPr="00B24021" w:rsidRDefault="00AD57EC" w:rsidP="00776140">
      <w:pPr>
        <w:spacing w:before="240" w:after="0"/>
        <w:rPr>
          <w:rFonts w:ascii="Aptos" w:eastAsia="Open Sans" w:hAnsi="Aptos" w:cs="Open Sans"/>
          <w:i/>
          <w:sz w:val="18"/>
          <w:szCs w:val="18"/>
        </w:rPr>
      </w:pPr>
      <w:r w:rsidRPr="00B24021">
        <w:rPr>
          <w:rFonts w:ascii="Aptos" w:eastAsia="Open Sans" w:hAnsi="Aptos" w:cs="Open Sans"/>
          <w:i/>
          <w:sz w:val="18"/>
          <w:szCs w:val="18"/>
        </w:rPr>
        <w:t xml:space="preserve">Los miembros actuales de </w:t>
      </w:r>
      <w:proofErr w:type="spellStart"/>
      <w:r w:rsidRPr="00B24021">
        <w:rPr>
          <w:rFonts w:ascii="Aptos" w:eastAsia="Open Sans" w:hAnsi="Aptos" w:cs="Open Sans"/>
          <w:i/>
          <w:sz w:val="18"/>
          <w:szCs w:val="18"/>
        </w:rPr>
        <w:t>aelēc</w:t>
      </w:r>
      <w:proofErr w:type="spellEnd"/>
      <w:r w:rsidRPr="00B24021">
        <w:rPr>
          <w:rFonts w:ascii="Aptos" w:eastAsia="Open Sans" w:hAnsi="Aptos" w:cs="Open Sans"/>
          <w:i/>
          <w:sz w:val="18"/>
          <w:szCs w:val="18"/>
        </w:rPr>
        <w:t xml:space="preserve"> son EDP, Endesa, Iberdrola, como grupos empresariales multinacionales presentes en más de 30 países en los cinco continentes, así como IBM y Schneider Electric como miembros tecnológicos. Además, </w:t>
      </w:r>
      <w:proofErr w:type="spellStart"/>
      <w:r w:rsidRPr="00B24021">
        <w:rPr>
          <w:rFonts w:ascii="Aptos" w:eastAsia="Open Sans" w:hAnsi="Aptos" w:cs="Open Sans"/>
          <w:i/>
          <w:sz w:val="18"/>
          <w:szCs w:val="18"/>
        </w:rPr>
        <w:t>aelēc</w:t>
      </w:r>
      <w:proofErr w:type="spellEnd"/>
      <w:r w:rsidRPr="00B24021">
        <w:rPr>
          <w:rFonts w:ascii="Aptos" w:eastAsia="Open Sans" w:hAnsi="Aptos" w:cs="Open Sans"/>
          <w:i/>
          <w:sz w:val="18"/>
          <w:szCs w:val="18"/>
        </w:rPr>
        <w:t xml:space="preserve"> cuenta con un socio especializado en el sector de autoconsumo industrial, </w:t>
      </w:r>
      <w:proofErr w:type="spellStart"/>
      <w:r w:rsidRPr="00B24021">
        <w:rPr>
          <w:rFonts w:ascii="Aptos" w:eastAsia="Open Sans" w:hAnsi="Aptos" w:cs="Open Sans"/>
          <w:i/>
          <w:sz w:val="18"/>
          <w:szCs w:val="18"/>
        </w:rPr>
        <w:t>NetOn</w:t>
      </w:r>
      <w:proofErr w:type="spellEnd"/>
      <w:r w:rsidRPr="00B24021">
        <w:rPr>
          <w:rFonts w:ascii="Aptos" w:eastAsia="Open Sans" w:hAnsi="Aptos" w:cs="Open Sans"/>
          <w:i/>
          <w:sz w:val="18"/>
          <w:szCs w:val="18"/>
        </w:rPr>
        <w:t xml:space="preserve"> </w:t>
      </w:r>
      <w:proofErr w:type="spellStart"/>
      <w:r w:rsidRPr="00B24021">
        <w:rPr>
          <w:rFonts w:ascii="Aptos" w:eastAsia="Open Sans" w:hAnsi="Aptos" w:cs="Open Sans"/>
          <w:i/>
          <w:sz w:val="18"/>
          <w:szCs w:val="18"/>
        </w:rPr>
        <w:t>Power</w:t>
      </w:r>
      <w:proofErr w:type="spellEnd"/>
      <w:r w:rsidRPr="00B24021">
        <w:rPr>
          <w:rFonts w:ascii="Aptos" w:eastAsia="Open Sans" w:hAnsi="Aptos" w:cs="Open Sans"/>
          <w:i/>
          <w:sz w:val="18"/>
          <w:szCs w:val="18"/>
        </w:rPr>
        <w:t xml:space="preserve">; y un socio en la sección de transición energética, </w:t>
      </w:r>
      <w:proofErr w:type="spellStart"/>
      <w:r w:rsidRPr="00B24021">
        <w:rPr>
          <w:rFonts w:ascii="Aptos" w:eastAsia="Open Sans" w:hAnsi="Aptos" w:cs="Open Sans"/>
          <w:i/>
          <w:sz w:val="18"/>
          <w:szCs w:val="18"/>
        </w:rPr>
        <w:t>Atlantica</w:t>
      </w:r>
      <w:proofErr w:type="spellEnd"/>
      <w:r w:rsidRPr="00B24021">
        <w:rPr>
          <w:rFonts w:ascii="Aptos" w:eastAsia="Open Sans" w:hAnsi="Aptos" w:cs="Open Sans"/>
          <w:i/>
          <w:sz w:val="18"/>
          <w:szCs w:val="18"/>
        </w:rPr>
        <w:t xml:space="preserve"> </w:t>
      </w:r>
      <w:proofErr w:type="spellStart"/>
      <w:r w:rsidRPr="00B24021">
        <w:rPr>
          <w:rFonts w:ascii="Aptos" w:eastAsia="Open Sans" w:hAnsi="Aptos" w:cs="Open Sans"/>
          <w:i/>
          <w:sz w:val="18"/>
          <w:szCs w:val="18"/>
        </w:rPr>
        <w:t>Sustainable</w:t>
      </w:r>
      <w:proofErr w:type="spellEnd"/>
      <w:r w:rsidRPr="00B24021">
        <w:rPr>
          <w:rFonts w:ascii="Aptos" w:eastAsia="Open Sans" w:hAnsi="Aptos" w:cs="Open Sans"/>
          <w:i/>
          <w:sz w:val="18"/>
          <w:szCs w:val="18"/>
        </w:rPr>
        <w:t xml:space="preserve"> </w:t>
      </w:r>
      <w:proofErr w:type="spellStart"/>
      <w:r w:rsidRPr="00B24021">
        <w:rPr>
          <w:rFonts w:ascii="Aptos" w:eastAsia="Open Sans" w:hAnsi="Aptos" w:cs="Open Sans"/>
          <w:i/>
          <w:sz w:val="18"/>
          <w:szCs w:val="18"/>
        </w:rPr>
        <w:t>Infrastructure</w:t>
      </w:r>
      <w:proofErr w:type="spellEnd"/>
      <w:r w:rsidRPr="00B24021">
        <w:rPr>
          <w:rFonts w:ascii="Aptos" w:eastAsia="Open Sans" w:hAnsi="Aptos" w:cs="Open Sans"/>
          <w:i/>
          <w:sz w:val="18"/>
          <w:szCs w:val="18"/>
        </w:rPr>
        <w:t>.</w:t>
      </w:r>
    </w:p>
    <w:p w14:paraId="59F54A7D" w14:textId="77777777" w:rsidR="00B24021" w:rsidRPr="00776140" w:rsidRDefault="00B24021" w:rsidP="00776140">
      <w:pPr>
        <w:spacing w:before="240" w:after="0"/>
        <w:rPr>
          <w:rFonts w:ascii="Aptos" w:eastAsia="Open Sans" w:hAnsi="Aptos" w:cs="Open Sans"/>
          <w:i/>
          <w:color w:val="FF0000"/>
          <w:sz w:val="18"/>
          <w:szCs w:val="18"/>
        </w:rPr>
      </w:pPr>
    </w:p>
    <w:bookmarkEnd w:id="0"/>
    <w:p w14:paraId="1605F0E7" w14:textId="410FB0FC" w:rsidR="0005529A" w:rsidRPr="00FF565D" w:rsidRDefault="00997D7D" w:rsidP="00FF565D">
      <w:pPr>
        <w:spacing w:after="0" w:line="276" w:lineRule="auto"/>
        <w:rPr>
          <w:rFonts w:ascii="Aptos" w:hAnsi="Aptos" w:cstheme="minorHAnsi"/>
          <w:b/>
          <w:bCs/>
          <w:u w:val="single"/>
        </w:rPr>
      </w:pPr>
      <w:r w:rsidRPr="008F7DBA">
        <w:rPr>
          <w:rFonts w:ascii="Aptos" w:hAnsi="Aptos" w:cstheme="minorHAnsi"/>
          <w:b/>
          <w:bCs/>
          <w:u w:val="single"/>
        </w:rPr>
        <w:t>Más información</w:t>
      </w:r>
      <w:r w:rsidR="00AD57EC">
        <w:rPr>
          <w:rFonts w:ascii="Aptos" w:hAnsi="Aptos" w:cstheme="minorHAnsi"/>
          <w:b/>
          <w:bCs/>
          <w:u w:val="single"/>
        </w:rPr>
        <w:t xml:space="preserve"> DigitalES</w:t>
      </w:r>
      <w:r w:rsidRPr="008F7DBA">
        <w:rPr>
          <w:rFonts w:ascii="Aptos" w:hAnsi="Aptos" w:cstheme="minorHAnsi"/>
          <w:b/>
          <w:bCs/>
          <w:u w:val="single"/>
        </w:rPr>
        <w:t xml:space="preserve">: </w:t>
      </w:r>
    </w:p>
    <w:p w14:paraId="375C2C04" w14:textId="199220ED" w:rsidR="00997D7D" w:rsidRPr="008F7DBA" w:rsidRDefault="00997D7D" w:rsidP="00FF565D">
      <w:pPr>
        <w:spacing w:after="0" w:line="276" w:lineRule="auto"/>
        <w:rPr>
          <w:rFonts w:ascii="Aptos" w:hAnsi="Aptos" w:cstheme="minorHAnsi"/>
        </w:rPr>
      </w:pPr>
      <w:r w:rsidRPr="008F7DBA">
        <w:rPr>
          <w:rFonts w:ascii="Aptos" w:hAnsi="Aptos" w:cstheme="minorHAnsi"/>
        </w:rPr>
        <w:t>Rocío Alvarez</w:t>
      </w:r>
    </w:p>
    <w:p w14:paraId="46463DA6" w14:textId="77777777" w:rsidR="00997D7D" w:rsidRPr="008F7DBA" w:rsidRDefault="00997D7D" w:rsidP="00FF565D">
      <w:pPr>
        <w:spacing w:after="0" w:line="276" w:lineRule="auto"/>
        <w:rPr>
          <w:rFonts w:ascii="Aptos" w:hAnsi="Aptos" w:cstheme="minorHAnsi"/>
        </w:rPr>
      </w:pPr>
      <w:hyperlink r:id="rId11" w:history="1">
        <w:r w:rsidRPr="008F7DBA">
          <w:rPr>
            <w:rFonts w:ascii="Aptos" w:hAnsi="Aptos" w:cstheme="minorHAnsi"/>
          </w:rPr>
          <w:t>comunicacion@digitales.es</w:t>
        </w:r>
      </w:hyperlink>
    </w:p>
    <w:p w14:paraId="1F1E56C2" w14:textId="570E770B" w:rsidR="00997D7D" w:rsidRDefault="00997D7D" w:rsidP="00FF565D">
      <w:pPr>
        <w:spacing w:after="0" w:line="276" w:lineRule="auto"/>
        <w:rPr>
          <w:rFonts w:ascii="Aptos" w:hAnsi="Aptos" w:cstheme="minorHAnsi"/>
        </w:rPr>
      </w:pPr>
      <w:hyperlink r:id="rId12" w:history="1">
        <w:r w:rsidRPr="008F7DBA">
          <w:rPr>
            <w:rFonts w:ascii="Aptos" w:hAnsi="Aptos" w:cstheme="minorHAnsi"/>
          </w:rPr>
          <w:t>www.digitales.es</w:t>
        </w:r>
      </w:hyperlink>
    </w:p>
    <w:p w14:paraId="5D3B9240" w14:textId="77777777" w:rsidR="00776140" w:rsidRDefault="00776140" w:rsidP="00FF565D">
      <w:pPr>
        <w:spacing w:after="0" w:line="276" w:lineRule="auto"/>
        <w:rPr>
          <w:rFonts w:ascii="Aptos" w:hAnsi="Aptos" w:cstheme="minorHAnsi"/>
        </w:rPr>
      </w:pPr>
    </w:p>
    <w:p w14:paraId="64928742" w14:textId="6394EFD7" w:rsidR="00776140" w:rsidRPr="00B24021" w:rsidRDefault="00AD57EC" w:rsidP="00AD57EC">
      <w:pPr>
        <w:spacing w:after="0" w:line="276" w:lineRule="auto"/>
        <w:rPr>
          <w:rFonts w:ascii="Aptos" w:hAnsi="Aptos" w:cstheme="minorHAnsi"/>
          <w:b/>
          <w:bCs/>
          <w:u w:val="single"/>
        </w:rPr>
      </w:pPr>
      <w:r w:rsidRPr="00B24021">
        <w:rPr>
          <w:rFonts w:ascii="Aptos" w:hAnsi="Aptos" w:cstheme="minorHAnsi"/>
          <w:b/>
          <w:bCs/>
          <w:u w:val="single"/>
        </w:rPr>
        <w:t xml:space="preserve">Más información </w:t>
      </w:r>
      <w:proofErr w:type="spellStart"/>
      <w:r w:rsidRPr="00B24021">
        <w:rPr>
          <w:rFonts w:ascii="Aptos" w:hAnsi="Aptos" w:cstheme="minorHAnsi"/>
          <w:b/>
          <w:bCs/>
          <w:u w:val="single"/>
        </w:rPr>
        <w:t>aelēc</w:t>
      </w:r>
      <w:proofErr w:type="spellEnd"/>
      <w:r w:rsidRPr="00B24021">
        <w:rPr>
          <w:rFonts w:ascii="Aptos" w:hAnsi="Aptos" w:cstheme="minorHAnsi"/>
          <w:b/>
          <w:bCs/>
          <w:u w:val="single"/>
        </w:rPr>
        <w:t>:</w:t>
      </w:r>
    </w:p>
    <w:p w14:paraId="14F181AA" w14:textId="4EE43DA8" w:rsidR="00AD57EC" w:rsidRPr="00B24021" w:rsidRDefault="00AD57EC" w:rsidP="00AD57EC">
      <w:pPr>
        <w:spacing w:after="0" w:line="276" w:lineRule="auto"/>
        <w:rPr>
          <w:rFonts w:ascii="Aptos" w:hAnsi="Aptos" w:cstheme="minorHAnsi"/>
        </w:rPr>
      </w:pPr>
      <w:r w:rsidRPr="00B24021">
        <w:rPr>
          <w:rFonts w:ascii="Aptos" w:hAnsi="Aptos" w:cstheme="minorHAnsi"/>
        </w:rPr>
        <w:t>Manuel Bravo</w:t>
      </w:r>
    </w:p>
    <w:p w14:paraId="532CE704" w14:textId="5EE26839" w:rsidR="00AD57EC" w:rsidRPr="00B24021" w:rsidRDefault="00AD57EC" w:rsidP="00AD57EC">
      <w:pPr>
        <w:spacing w:after="0" w:line="276" w:lineRule="auto"/>
        <w:rPr>
          <w:rFonts w:ascii="Aptos" w:hAnsi="Aptos" w:cstheme="minorHAnsi"/>
        </w:rPr>
      </w:pPr>
      <w:r w:rsidRPr="00B24021">
        <w:rPr>
          <w:rFonts w:ascii="Aptos" w:hAnsi="Aptos" w:cstheme="minorHAnsi"/>
        </w:rPr>
        <w:t>mbravo@harmon.es</w:t>
      </w:r>
    </w:p>
    <w:sectPr w:rsidR="00AD57EC" w:rsidRPr="00B24021" w:rsidSect="0021643B">
      <w:headerReference w:type="default" r:id="rId13"/>
      <w:footerReference w:type="default" r:id="rId14"/>
      <w:type w:val="continuous"/>
      <w:pgSz w:w="11906" w:h="16838"/>
      <w:pgMar w:top="2268" w:right="1134" w:bottom="158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CC36D" w14:textId="77777777" w:rsidR="00C41D3A" w:rsidRDefault="00C41D3A" w:rsidP="00FC4831">
      <w:pPr>
        <w:spacing w:after="0" w:line="240" w:lineRule="auto"/>
      </w:pPr>
      <w:r>
        <w:separator/>
      </w:r>
    </w:p>
  </w:endnote>
  <w:endnote w:type="continuationSeparator" w:id="0">
    <w:p w14:paraId="1155799F" w14:textId="77777777" w:rsidR="00C41D3A" w:rsidRDefault="00C41D3A" w:rsidP="00FC4831">
      <w:pPr>
        <w:spacing w:after="0" w:line="240" w:lineRule="auto"/>
      </w:pPr>
      <w:r>
        <w:continuationSeparator/>
      </w:r>
    </w:p>
  </w:endnote>
  <w:endnote w:type="continuationNotice" w:id="1">
    <w:p w14:paraId="5F5A92E7" w14:textId="77777777" w:rsidR="00C41D3A" w:rsidRDefault="00C41D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352106644"/>
      <w:docPartObj>
        <w:docPartGallery w:val="Page Numbers (Bottom of Page)"/>
        <w:docPartUnique/>
      </w:docPartObj>
    </w:sdtPr>
    <w:sdtEndPr/>
    <w:sdtContent>
      <w:p w14:paraId="777806C0" w14:textId="77777777" w:rsidR="00776140" w:rsidRDefault="003635E6" w:rsidP="00F21EA6">
        <w:pPr>
          <w:pStyle w:val="Piedepgina"/>
          <w:rPr>
            <w:sz w:val="20"/>
          </w:rPr>
        </w:pPr>
        <w:r>
          <w:rPr>
            <w:b/>
            <w:sz w:val="20"/>
          </w:rPr>
          <w:t>DigitalES</w:t>
        </w:r>
        <w:r w:rsidR="0087741B" w:rsidRPr="0084677B">
          <w:rPr>
            <w:sz w:val="20"/>
          </w:rPr>
          <w:t xml:space="preserve"> (Asociación Española para la Digitalización)</w:t>
        </w:r>
      </w:p>
      <w:p w14:paraId="4DFC84C5" w14:textId="206B0A19" w:rsidR="0087741B" w:rsidRPr="0084677B" w:rsidRDefault="00235F64" w:rsidP="00F21EA6">
        <w:pPr>
          <w:pStyle w:val="Piedepgina"/>
          <w:rPr>
            <w:sz w:val="20"/>
          </w:rPr>
        </w:pPr>
        <w:proofErr w:type="spellStart"/>
        <w:r>
          <w:rPr>
            <w:b/>
            <w:bCs/>
            <w:sz w:val="20"/>
          </w:rPr>
          <w:t>a</w:t>
        </w:r>
        <w:r w:rsidR="00DC5635" w:rsidRPr="00DC5635">
          <w:rPr>
            <w:b/>
            <w:bCs/>
            <w:sz w:val="20"/>
          </w:rPr>
          <w:t>elē</w:t>
        </w:r>
        <w:r w:rsidR="00DC5635">
          <w:rPr>
            <w:b/>
            <w:bCs/>
            <w:sz w:val="20"/>
          </w:rPr>
          <w:t>c</w:t>
        </w:r>
        <w:proofErr w:type="spellEnd"/>
        <w:r w:rsidR="00403E55">
          <w:rPr>
            <w:b/>
            <w:bCs/>
            <w:sz w:val="20"/>
          </w:rPr>
          <w:t xml:space="preserve"> </w:t>
        </w:r>
        <w:r w:rsidR="00776140">
          <w:rPr>
            <w:sz w:val="20"/>
          </w:rPr>
          <w:t>(</w:t>
        </w:r>
        <w:r w:rsidR="00C63C00">
          <w:rPr>
            <w:sz w:val="20"/>
          </w:rPr>
          <w:t>A</w:t>
        </w:r>
        <w:r w:rsidR="00C63C00" w:rsidRPr="00C63C00">
          <w:rPr>
            <w:sz w:val="20"/>
          </w:rPr>
          <w:t xml:space="preserve">sociación de </w:t>
        </w:r>
        <w:r w:rsidR="00C63C00">
          <w:rPr>
            <w:sz w:val="20"/>
          </w:rPr>
          <w:t>E</w:t>
        </w:r>
        <w:r w:rsidR="00C63C00" w:rsidRPr="00C63C00">
          <w:rPr>
            <w:sz w:val="20"/>
          </w:rPr>
          <w:t xml:space="preserve">mpresas de </w:t>
        </w:r>
        <w:r w:rsidR="00C63C00">
          <w:rPr>
            <w:sz w:val="20"/>
          </w:rPr>
          <w:t>E</w:t>
        </w:r>
        <w:r w:rsidR="00C63C00" w:rsidRPr="00C63C00">
          <w:rPr>
            <w:sz w:val="20"/>
          </w:rPr>
          <w:t xml:space="preserve">nergía </w:t>
        </w:r>
        <w:r w:rsidR="00C63C00">
          <w:rPr>
            <w:sz w:val="20"/>
          </w:rPr>
          <w:t>E</w:t>
        </w:r>
        <w:r w:rsidR="00C63C00" w:rsidRPr="00C63C00">
          <w:rPr>
            <w:sz w:val="20"/>
          </w:rPr>
          <w:t>léctrica</w:t>
        </w:r>
        <w:r w:rsidR="00776140">
          <w:rPr>
            <w:sz w:val="20"/>
          </w:rPr>
          <w:t>)</w:t>
        </w:r>
        <w:r w:rsidR="0087741B" w:rsidRPr="0084677B">
          <w:rPr>
            <w:sz w:val="20"/>
          </w:rPr>
          <w:tab/>
        </w:r>
        <w:r w:rsidR="00F21EA6">
          <w:rPr>
            <w:sz w:val="20"/>
          </w:rPr>
          <w:tab/>
          <w:t xml:space="preserve">      </w:t>
        </w:r>
        <w:r w:rsidR="0087741B" w:rsidRPr="0084677B">
          <w:rPr>
            <w:sz w:val="20"/>
          </w:rPr>
          <w:t xml:space="preserve"> </w:t>
        </w:r>
        <w:r w:rsidR="0087741B" w:rsidRPr="0084677B">
          <w:rPr>
            <w:sz w:val="20"/>
          </w:rPr>
          <w:fldChar w:fldCharType="begin"/>
        </w:r>
        <w:r w:rsidR="0087741B" w:rsidRPr="0084677B">
          <w:rPr>
            <w:sz w:val="20"/>
          </w:rPr>
          <w:instrText>PAGE   \* MERGEFORMAT</w:instrText>
        </w:r>
        <w:r w:rsidR="0087741B" w:rsidRPr="0084677B">
          <w:rPr>
            <w:sz w:val="20"/>
          </w:rPr>
          <w:fldChar w:fldCharType="separate"/>
        </w:r>
        <w:r w:rsidR="00156FFB">
          <w:rPr>
            <w:noProof/>
            <w:sz w:val="20"/>
          </w:rPr>
          <w:t>1</w:t>
        </w:r>
        <w:r w:rsidR="0087741B" w:rsidRPr="0084677B">
          <w:rPr>
            <w:sz w:val="20"/>
          </w:rPr>
          <w:fldChar w:fldCharType="end"/>
        </w:r>
      </w:p>
    </w:sdtContent>
  </w:sdt>
  <w:p w14:paraId="6B7E48C4" w14:textId="77777777" w:rsidR="0087741B" w:rsidRDefault="00877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F3396" w14:textId="77777777" w:rsidR="00C41D3A" w:rsidRDefault="00C41D3A" w:rsidP="00FC4831">
      <w:pPr>
        <w:spacing w:after="0" w:line="240" w:lineRule="auto"/>
      </w:pPr>
      <w:r>
        <w:separator/>
      </w:r>
    </w:p>
  </w:footnote>
  <w:footnote w:type="continuationSeparator" w:id="0">
    <w:p w14:paraId="7D2B322F" w14:textId="77777777" w:rsidR="00C41D3A" w:rsidRDefault="00C41D3A" w:rsidP="00FC4831">
      <w:pPr>
        <w:spacing w:after="0" w:line="240" w:lineRule="auto"/>
      </w:pPr>
      <w:r>
        <w:continuationSeparator/>
      </w:r>
    </w:p>
  </w:footnote>
  <w:footnote w:type="continuationNotice" w:id="1">
    <w:p w14:paraId="622969E2" w14:textId="77777777" w:rsidR="00C41D3A" w:rsidRDefault="00C41D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76C1D" w14:textId="7FCCDC47" w:rsidR="0087741B" w:rsidRDefault="002A2E28" w:rsidP="003635E6">
    <w:pPr>
      <w:pStyle w:val="Encabezado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771ECEC" wp14:editId="5B3450F6">
          <wp:simplePos x="0" y="0"/>
          <wp:positionH relativeFrom="column">
            <wp:posOffset>5051466</wp:posOffset>
          </wp:positionH>
          <wp:positionV relativeFrom="paragraph">
            <wp:posOffset>-74294</wp:posOffset>
          </wp:positionV>
          <wp:extent cx="1323545" cy="660400"/>
          <wp:effectExtent l="0" t="0" r="0" b="6350"/>
          <wp:wrapNone/>
          <wp:docPr id="2122775822" name="Imagen 1" descr="La asociación de empresas de energía eléctrica es ahora aelēc - ae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asociación de empresas de energía eléctrica es ahora aelēc - ae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5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A4ADDD9" wp14:editId="55768DF8">
          <wp:simplePos x="0" y="0"/>
          <wp:positionH relativeFrom="margin">
            <wp:posOffset>-428625</wp:posOffset>
          </wp:positionH>
          <wp:positionV relativeFrom="paragraph">
            <wp:posOffset>-445770</wp:posOffset>
          </wp:positionV>
          <wp:extent cx="1886028" cy="1457325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913503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028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D02">
      <w:t xml:space="preserve">                                                                                             </w:t>
    </w:r>
  </w:p>
  <w:p w14:paraId="10BB763F" w14:textId="1F14BF2D" w:rsidR="0087741B" w:rsidRDefault="00877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378FB"/>
    <w:multiLevelType w:val="hybridMultilevel"/>
    <w:tmpl w:val="F8D6C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62C"/>
    <w:multiLevelType w:val="hybridMultilevel"/>
    <w:tmpl w:val="94D055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68C9"/>
    <w:multiLevelType w:val="hybridMultilevel"/>
    <w:tmpl w:val="B1024912"/>
    <w:lvl w:ilvl="0" w:tplc="0C0A0001">
      <w:start w:val="1"/>
      <w:numFmt w:val="bullet"/>
      <w:lvlText w:val=""/>
      <w:lvlJc w:val="left"/>
      <w:pPr>
        <w:ind w:left="8865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4625" w:hanging="360"/>
      </w:pPr>
      <w:rPr>
        <w:rFonts w:ascii="Wingdings" w:hAnsi="Wingdings" w:hint="default"/>
      </w:rPr>
    </w:lvl>
  </w:abstractNum>
  <w:abstractNum w:abstractNumId="3" w15:restartNumberingAfterBreak="0">
    <w:nsid w:val="08416459"/>
    <w:multiLevelType w:val="hybridMultilevel"/>
    <w:tmpl w:val="F23A2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97A45"/>
    <w:multiLevelType w:val="hybridMultilevel"/>
    <w:tmpl w:val="4E48A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E0E5C"/>
    <w:multiLevelType w:val="hybridMultilevel"/>
    <w:tmpl w:val="46BAC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91A87"/>
    <w:multiLevelType w:val="hybridMultilevel"/>
    <w:tmpl w:val="1A1E3B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A21E8"/>
    <w:multiLevelType w:val="hybridMultilevel"/>
    <w:tmpl w:val="B0F8B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932E8"/>
    <w:multiLevelType w:val="hybridMultilevel"/>
    <w:tmpl w:val="791EDE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12632"/>
    <w:multiLevelType w:val="hybridMultilevel"/>
    <w:tmpl w:val="F41ED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007F7"/>
    <w:multiLevelType w:val="hybridMultilevel"/>
    <w:tmpl w:val="6D721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954B3"/>
    <w:multiLevelType w:val="hybridMultilevel"/>
    <w:tmpl w:val="9BDCAF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4799"/>
    <w:multiLevelType w:val="multilevel"/>
    <w:tmpl w:val="0800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907C01"/>
    <w:multiLevelType w:val="hybridMultilevel"/>
    <w:tmpl w:val="E85CA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017D0"/>
    <w:multiLevelType w:val="hybridMultilevel"/>
    <w:tmpl w:val="DF4E58DE"/>
    <w:lvl w:ilvl="0" w:tplc="5DD2A3FE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87FF2"/>
    <w:multiLevelType w:val="hybridMultilevel"/>
    <w:tmpl w:val="76B2267A"/>
    <w:lvl w:ilvl="0" w:tplc="ACF60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27B8E"/>
    <w:multiLevelType w:val="hybridMultilevel"/>
    <w:tmpl w:val="95683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72681"/>
    <w:multiLevelType w:val="hybridMultilevel"/>
    <w:tmpl w:val="A008C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14B59"/>
    <w:multiLevelType w:val="hybridMultilevel"/>
    <w:tmpl w:val="B7AA9D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FA39D2"/>
    <w:multiLevelType w:val="multilevel"/>
    <w:tmpl w:val="C3C2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05317B6"/>
    <w:multiLevelType w:val="hybridMultilevel"/>
    <w:tmpl w:val="81B0A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1223A"/>
    <w:multiLevelType w:val="hybridMultilevel"/>
    <w:tmpl w:val="AC4EBF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A7F41"/>
    <w:multiLevelType w:val="hybridMultilevel"/>
    <w:tmpl w:val="78E422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66F62"/>
    <w:multiLevelType w:val="hybridMultilevel"/>
    <w:tmpl w:val="FFFFFFFF"/>
    <w:lvl w:ilvl="0" w:tplc="D5FA5E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5041E"/>
    <w:multiLevelType w:val="hybridMultilevel"/>
    <w:tmpl w:val="5AA60D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D2D59"/>
    <w:multiLevelType w:val="hybridMultilevel"/>
    <w:tmpl w:val="8A4868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166A1A"/>
    <w:multiLevelType w:val="hybridMultilevel"/>
    <w:tmpl w:val="88A6D8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C108D"/>
    <w:multiLevelType w:val="hybridMultilevel"/>
    <w:tmpl w:val="3DAEBA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2084B"/>
    <w:multiLevelType w:val="hybridMultilevel"/>
    <w:tmpl w:val="9E1E4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90F33"/>
    <w:multiLevelType w:val="hybridMultilevel"/>
    <w:tmpl w:val="5838F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A08A6"/>
    <w:multiLevelType w:val="multilevel"/>
    <w:tmpl w:val="1616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DD233A"/>
    <w:multiLevelType w:val="hybridMultilevel"/>
    <w:tmpl w:val="BE763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85121"/>
    <w:multiLevelType w:val="hybridMultilevel"/>
    <w:tmpl w:val="40427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804BB"/>
    <w:multiLevelType w:val="hybridMultilevel"/>
    <w:tmpl w:val="75164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F1EB2"/>
    <w:multiLevelType w:val="hybridMultilevel"/>
    <w:tmpl w:val="93F24C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75A55"/>
    <w:multiLevelType w:val="hybridMultilevel"/>
    <w:tmpl w:val="90185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26769"/>
    <w:multiLevelType w:val="hybridMultilevel"/>
    <w:tmpl w:val="D020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B5157F"/>
    <w:multiLevelType w:val="multilevel"/>
    <w:tmpl w:val="C28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A15D6A"/>
    <w:multiLevelType w:val="hybridMultilevel"/>
    <w:tmpl w:val="DE4ED2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073B6"/>
    <w:multiLevelType w:val="multilevel"/>
    <w:tmpl w:val="D872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D6A24FF"/>
    <w:multiLevelType w:val="hybridMultilevel"/>
    <w:tmpl w:val="245C5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747AF"/>
    <w:multiLevelType w:val="hybridMultilevel"/>
    <w:tmpl w:val="A650DCB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765314">
    <w:abstractNumId w:val="31"/>
  </w:num>
  <w:num w:numId="2" w16cid:durableId="1172835944">
    <w:abstractNumId w:val="13"/>
  </w:num>
  <w:num w:numId="3" w16cid:durableId="886838281">
    <w:abstractNumId w:val="36"/>
  </w:num>
  <w:num w:numId="4" w16cid:durableId="463037226">
    <w:abstractNumId w:val="28"/>
  </w:num>
  <w:num w:numId="5" w16cid:durableId="348146358">
    <w:abstractNumId w:val="15"/>
  </w:num>
  <w:num w:numId="6" w16cid:durableId="2005275971">
    <w:abstractNumId w:val="0"/>
  </w:num>
  <w:num w:numId="7" w16cid:durableId="1493445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5939261">
    <w:abstractNumId w:val="17"/>
  </w:num>
  <w:num w:numId="9" w16cid:durableId="1000813996">
    <w:abstractNumId w:val="4"/>
  </w:num>
  <w:num w:numId="10" w16cid:durableId="2077891674">
    <w:abstractNumId w:val="16"/>
  </w:num>
  <w:num w:numId="11" w16cid:durableId="162938362">
    <w:abstractNumId w:val="2"/>
  </w:num>
  <w:num w:numId="12" w16cid:durableId="1731153321">
    <w:abstractNumId w:val="18"/>
  </w:num>
  <w:num w:numId="13" w16cid:durableId="358823913">
    <w:abstractNumId w:val="35"/>
  </w:num>
  <w:num w:numId="14" w16cid:durableId="292374677">
    <w:abstractNumId w:val="37"/>
  </w:num>
  <w:num w:numId="15" w16cid:durableId="1059551360">
    <w:abstractNumId w:val="34"/>
  </w:num>
  <w:num w:numId="16" w16cid:durableId="1440567548">
    <w:abstractNumId w:val="7"/>
  </w:num>
  <w:num w:numId="17" w16cid:durableId="1080055952">
    <w:abstractNumId w:val="5"/>
  </w:num>
  <w:num w:numId="18" w16cid:durableId="490827371">
    <w:abstractNumId w:val="40"/>
  </w:num>
  <w:num w:numId="19" w16cid:durableId="1515072472">
    <w:abstractNumId w:val="3"/>
  </w:num>
  <w:num w:numId="20" w16cid:durableId="1379696459">
    <w:abstractNumId w:val="38"/>
  </w:num>
  <w:num w:numId="21" w16cid:durableId="1601330801">
    <w:abstractNumId w:val="24"/>
  </w:num>
  <w:num w:numId="22" w16cid:durableId="1877110348">
    <w:abstractNumId w:val="27"/>
  </w:num>
  <w:num w:numId="23" w16cid:durableId="1832788323">
    <w:abstractNumId w:val="41"/>
  </w:num>
  <w:num w:numId="24" w16cid:durableId="858811497">
    <w:abstractNumId w:val="20"/>
  </w:num>
  <w:num w:numId="25" w16cid:durableId="1882017494">
    <w:abstractNumId w:val="21"/>
  </w:num>
  <w:num w:numId="26" w16cid:durableId="1593125261">
    <w:abstractNumId w:val="22"/>
  </w:num>
  <w:num w:numId="27" w16cid:durableId="206258244">
    <w:abstractNumId w:val="14"/>
  </w:num>
  <w:num w:numId="28" w16cid:durableId="197209720">
    <w:abstractNumId w:val="1"/>
  </w:num>
  <w:num w:numId="29" w16cid:durableId="890310633">
    <w:abstractNumId w:val="10"/>
  </w:num>
  <w:num w:numId="30" w16cid:durableId="349376017">
    <w:abstractNumId w:val="32"/>
  </w:num>
  <w:num w:numId="31" w16cid:durableId="357244019">
    <w:abstractNumId w:val="11"/>
  </w:num>
  <w:num w:numId="32" w16cid:durableId="962031785">
    <w:abstractNumId w:val="33"/>
  </w:num>
  <w:num w:numId="33" w16cid:durableId="500900663">
    <w:abstractNumId w:val="25"/>
  </w:num>
  <w:num w:numId="34" w16cid:durableId="283924449">
    <w:abstractNumId w:val="9"/>
  </w:num>
  <w:num w:numId="35" w16cid:durableId="1087191307">
    <w:abstractNumId w:val="6"/>
  </w:num>
  <w:num w:numId="36" w16cid:durableId="393741176">
    <w:abstractNumId w:val="23"/>
  </w:num>
  <w:num w:numId="37" w16cid:durableId="1816599598">
    <w:abstractNumId w:val="26"/>
  </w:num>
  <w:num w:numId="38" w16cid:durableId="1429882746">
    <w:abstractNumId w:val="29"/>
  </w:num>
  <w:num w:numId="39" w16cid:durableId="1435519319">
    <w:abstractNumId w:val="39"/>
  </w:num>
  <w:num w:numId="40" w16cid:durableId="610090993">
    <w:abstractNumId w:val="30"/>
  </w:num>
  <w:num w:numId="41" w16cid:durableId="1863129091">
    <w:abstractNumId w:val="19"/>
  </w:num>
  <w:num w:numId="42" w16cid:durableId="840968081">
    <w:abstractNumId w:val="12"/>
  </w:num>
  <w:num w:numId="43" w16cid:durableId="19295834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31"/>
    <w:rsid w:val="00000150"/>
    <w:rsid w:val="0000096D"/>
    <w:rsid w:val="00001709"/>
    <w:rsid w:val="00002429"/>
    <w:rsid w:val="0000277D"/>
    <w:rsid w:val="00004B13"/>
    <w:rsid w:val="0000591D"/>
    <w:rsid w:val="000074E8"/>
    <w:rsid w:val="00011285"/>
    <w:rsid w:val="00012227"/>
    <w:rsid w:val="00013861"/>
    <w:rsid w:val="000139D6"/>
    <w:rsid w:val="000139F6"/>
    <w:rsid w:val="00014B47"/>
    <w:rsid w:val="0001551F"/>
    <w:rsid w:val="00021916"/>
    <w:rsid w:val="00021D72"/>
    <w:rsid w:val="00023D7D"/>
    <w:rsid w:val="00026686"/>
    <w:rsid w:val="00027339"/>
    <w:rsid w:val="00030E6D"/>
    <w:rsid w:val="00032F86"/>
    <w:rsid w:val="000340E3"/>
    <w:rsid w:val="0003415C"/>
    <w:rsid w:val="000353DC"/>
    <w:rsid w:val="00036098"/>
    <w:rsid w:val="00036121"/>
    <w:rsid w:val="00037D0E"/>
    <w:rsid w:val="00041728"/>
    <w:rsid w:val="00044A28"/>
    <w:rsid w:val="00045490"/>
    <w:rsid w:val="00046035"/>
    <w:rsid w:val="000467B7"/>
    <w:rsid w:val="0004694E"/>
    <w:rsid w:val="00046B79"/>
    <w:rsid w:val="000470D6"/>
    <w:rsid w:val="00047914"/>
    <w:rsid w:val="0005161A"/>
    <w:rsid w:val="00054318"/>
    <w:rsid w:val="00054381"/>
    <w:rsid w:val="0005499A"/>
    <w:rsid w:val="0005529A"/>
    <w:rsid w:val="00055B20"/>
    <w:rsid w:val="00056E57"/>
    <w:rsid w:val="00057E08"/>
    <w:rsid w:val="00060182"/>
    <w:rsid w:val="0006231E"/>
    <w:rsid w:val="000632FA"/>
    <w:rsid w:val="00063AF2"/>
    <w:rsid w:val="000658E1"/>
    <w:rsid w:val="0007057B"/>
    <w:rsid w:val="0007286D"/>
    <w:rsid w:val="0007296C"/>
    <w:rsid w:val="00073532"/>
    <w:rsid w:val="000744F0"/>
    <w:rsid w:val="0007566C"/>
    <w:rsid w:val="00077A83"/>
    <w:rsid w:val="000807C3"/>
    <w:rsid w:val="00080B13"/>
    <w:rsid w:val="00081F83"/>
    <w:rsid w:val="00082299"/>
    <w:rsid w:val="00091BB3"/>
    <w:rsid w:val="00093111"/>
    <w:rsid w:val="0009357D"/>
    <w:rsid w:val="00094C7F"/>
    <w:rsid w:val="000954CA"/>
    <w:rsid w:val="000967EF"/>
    <w:rsid w:val="000A0331"/>
    <w:rsid w:val="000A0E50"/>
    <w:rsid w:val="000A4CA4"/>
    <w:rsid w:val="000A5A78"/>
    <w:rsid w:val="000A5A8E"/>
    <w:rsid w:val="000A5CF1"/>
    <w:rsid w:val="000A664D"/>
    <w:rsid w:val="000A6B64"/>
    <w:rsid w:val="000A7D0F"/>
    <w:rsid w:val="000A7EAC"/>
    <w:rsid w:val="000B1282"/>
    <w:rsid w:val="000B14B2"/>
    <w:rsid w:val="000B1542"/>
    <w:rsid w:val="000B18F5"/>
    <w:rsid w:val="000B1BA7"/>
    <w:rsid w:val="000B32BC"/>
    <w:rsid w:val="000B347B"/>
    <w:rsid w:val="000B5007"/>
    <w:rsid w:val="000B64A6"/>
    <w:rsid w:val="000C253E"/>
    <w:rsid w:val="000C2EB4"/>
    <w:rsid w:val="000C4257"/>
    <w:rsid w:val="000C6547"/>
    <w:rsid w:val="000D21C4"/>
    <w:rsid w:val="000D2945"/>
    <w:rsid w:val="000D512C"/>
    <w:rsid w:val="000D7A62"/>
    <w:rsid w:val="000D7F3C"/>
    <w:rsid w:val="000E2CF4"/>
    <w:rsid w:val="000E4022"/>
    <w:rsid w:val="000E405D"/>
    <w:rsid w:val="000E58F6"/>
    <w:rsid w:val="000E5AA4"/>
    <w:rsid w:val="000F030D"/>
    <w:rsid w:val="000F2DAF"/>
    <w:rsid w:val="000F6F30"/>
    <w:rsid w:val="00100B39"/>
    <w:rsid w:val="00102CC9"/>
    <w:rsid w:val="00104AB2"/>
    <w:rsid w:val="001062A1"/>
    <w:rsid w:val="001070BC"/>
    <w:rsid w:val="00107204"/>
    <w:rsid w:val="0010775F"/>
    <w:rsid w:val="00107DF2"/>
    <w:rsid w:val="00113CE2"/>
    <w:rsid w:val="00116FA4"/>
    <w:rsid w:val="00120962"/>
    <w:rsid w:val="00121BA1"/>
    <w:rsid w:val="00121BAE"/>
    <w:rsid w:val="00123FB9"/>
    <w:rsid w:val="00126201"/>
    <w:rsid w:val="001265EF"/>
    <w:rsid w:val="00127788"/>
    <w:rsid w:val="00130C7E"/>
    <w:rsid w:val="001314A3"/>
    <w:rsid w:val="001317C9"/>
    <w:rsid w:val="00131808"/>
    <w:rsid w:val="00131FB4"/>
    <w:rsid w:val="001321D2"/>
    <w:rsid w:val="00132D40"/>
    <w:rsid w:val="001332AA"/>
    <w:rsid w:val="00134407"/>
    <w:rsid w:val="00140896"/>
    <w:rsid w:val="00141DF0"/>
    <w:rsid w:val="0014254E"/>
    <w:rsid w:val="00144671"/>
    <w:rsid w:val="001448BC"/>
    <w:rsid w:val="00145253"/>
    <w:rsid w:val="001455ED"/>
    <w:rsid w:val="001471A5"/>
    <w:rsid w:val="00150084"/>
    <w:rsid w:val="0015305D"/>
    <w:rsid w:val="0015527A"/>
    <w:rsid w:val="00155C8D"/>
    <w:rsid w:val="00156727"/>
    <w:rsid w:val="00156FFB"/>
    <w:rsid w:val="00157152"/>
    <w:rsid w:val="0016349E"/>
    <w:rsid w:val="00166386"/>
    <w:rsid w:val="0016674C"/>
    <w:rsid w:val="0016688F"/>
    <w:rsid w:val="001738FA"/>
    <w:rsid w:val="00174374"/>
    <w:rsid w:val="0017458A"/>
    <w:rsid w:val="00174FD6"/>
    <w:rsid w:val="0017528C"/>
    <w:rsid w:val="001774CD"/>
    <w:rsid w:val="00177661"/>
    <w:rsid w:val="00181096"/>
    <w:rsid w:val="00181B18"/>
    <w:rsid w:val="001828A5"/>
    <w:rsid w:val="00182BDB"/>
    <w:rsid w:val="0018447F"/>
    <w:rsid w:val="001851CD"/>
    <w:rsid w:val="001858EC"/>
    <w:rsid w:val="00187395"/>
    <w:rsid w:val="00191969"/>
    <w:rsid w:val="00192A50"/>
    <w:rsid w:val="00192EC4"/>
    <w:rsid w:val="00193079"/>
    <w:rsid w:val="00193523"/>
    <w:rsid w:val="001936A6"/>
    <w:rsid w:val="0019386D"/>
    <w:rsid w:val="001977B6"/>
    <w:rsid w:val="001A0549"/>
    <w:rsid w:val="001A16D8"/>
    <w:rsid w:val="001A2B37"/>
    <w:rsid w:val="001A2B8E"/>
    <w:rsid w:val="001A3BCE"/>
    <w:rsid w:val="001A43C8"/>
    <w:rsid w:val="001A5549"/>
    <w:rsid w:val="001A68CC"/>
    <w:rsid w:val="001B2C0E"/>
    <w:rsid w:val="001B308D"/>
    <w:rsid w:val="001B3896"/>
    <w:rsid w:val="001B71C7"/>
    <w:rsid w:val="001B7AB5"/>
    <w:rsid w:val="001C175C"/>
    <w:rsid w:val="001C19F7"/>
    <w:rsid w:val="001C6ABD"/>
    <w:rsid w:val="001C76B5"/>
    <w:rsid w:val="001D0CE6"/>
    <w:rsid w:val="001D116C"/>
    <w:rsid w:val="001D166A"/>
    <w:rsid w:val="001D2BBF"/>
    <w:rsid w:val="001D3792"/>
    <w:rsid w:val="001D7892"/>
    <w:rsid w:val="001D7DF6"/>
    <w:rsid w:val="001E335B"/>
    <w:rsid w:val="001E37FF"/>
    <w:rsid w:val="001E3BF9"/>
    <w:rsid w:val="001E578E"/>
    <w:rsid w:val="001F1AF4"/>
    <w:rsid w:val="001F2E2E"/>
    <w:rsid w:val="001F4C3C"/>
    <w:rsid w:val="001F5015"/>
    <w:rsid w:val="001F632F"/>
    <w:rsid w:val="001F669D"/>
    <w:rsid w:val="001F7989"/>
    <w:rsid w:val="001F79E9"/>
    <w:rsid w:val="00200267"/>
    <w:rsid w:val="00200275"/>
    <w:rsid w:val="00201233"/>
    <w:rsid w:val="00201E02"/>
    <w:rsid w:val="00202F0B"/>
    <w:rsid w:val="00203046"/>
    <w:rsid w:val="002038CB"/>
    <w:rsid w:val="0021065C"/>
    <w:rsid w:val="0021074B"/>
    <w:rsid w:val="00210B5D"/>
    <w:rsid w:val="00210F51"/>
    <w:rsid w:val="00211499"/>
    <w:rsid w:val="00212195"/>
    <w:rsid w:val="0021643B"/>
    <w:rsid w:val="002164A5"/>
    <w:rsid w:val="00217477"/>
    <w:rsid w:val="002211D1"/>
    <w:rsid w:val="002238C1"/>
    <w:rsid w:val="00226C64"/>
    <w:rsid w:val="00230C95"/>
    <w:rsid w:val="00230FCD"/>
    <w:rsid w:val="0023366A"/>
    <w:rsid w:val="00233F87"/>
    <w:rsid w:val="00235F64"/>
    <w:rsid w:val="002369D0"/>
    <w:rsid w:val="00237FCB"/>
    <w:rsid w:val="00242131"/>
    <w:rsid w:val="00244449"/>
    <w:rsid w:val="00246632"/>
    <w:rsid w:val="002475B8"/>
    <w:rsid w:val="00252087"/>
    <w:rsid w:val="00252BF7"/>
    <w:rsid w:val="00253D33"/>
    <w:rsid w:val="00253E40"/>
    <w:rsid w:val="00255AD8"/>
    <w:rsid w:val="00256BF6"/>
    <w:rsid w:val="00257547"/>
    <w:rsid w:val="0025795A"/>
    <w:rsid w:val="00260E78"/>
    <w:rsid w:val="002625F8"/>
    <w:rsid w:val="00263314"/>
    <w:rsid w:val="00263699"/>
    <w:rsid w:val="00263AC5"/>
    <w:rsid w:val="00264042"/>
    <w:rsid w:val="00264AC1"/>
    <w:rsid w:val="002655E8"/>
    <w:rsid w:val="00265628"/>
    <w:rsid w:val="0026592B"/>
    <w:rsid w:val="00266031"/>
    <w:rsid w:val="00271CDE"/>
    <w:rsid w:val="00272368"/>
    <w:rsid w:val="00272C26"/>
    <w:rsid w:val="00274BA5"/>
    <w:rsid w:val="0027567B"/>
    <w:rsid w:val="00275F0E"/>
    <w:rsid w:val="0027726E"/>
    <w:rsid w:val="002776A7"/>
    <w:rsid w:val="00277799"/>
    <w:rsid w:val="00281D59"/>
    <w:rsid w:val="00281E90"/>
    <w:rsid w:val="00286BBA"/>
    <w:rsid w:val="00287EAD"/>
    <w:rsid w:val="00291637"/>
    <w:rsid w:val="00291C56"/>
    <w:rsid w:val="002934DE"/>
    <w:rsid w:val="00293D05"/>
    <w:rsid w:val="00294EE7"/>
    <w:rsid w:val="00297870"/>
    <w:rsid w:val="002A2E28"/>
    <w:rsid w:val="002A394A"/>
    <w:rsid w:val="002A5A0A"/>
    <w:rsid w:val="002A7F15"/>
    <w:rsid w:val="002B0E83"/>
    <w:rsid w:val="002B1EF2"/>
    <w:rsid w:val="002B1F90"/>
    <w:rsid w:val="002B2A49"/>
    <w:rsid w:val="002B3C0B"/>
    <w:rsid w:val="002B47EF"/>
    <w:rsid w:val="002B4C3B"/>
    <w:rsid w:val="002B56F0"/>
    <w:rsid w:val="002B5C2A"/>
    <w:rsid w:val="002B7095"/>
    <w:rsid w:val="002B716D"/>
    <w:rsid w:val="002B7CA9"/>
    <w:rsid w:val="002C07DD"/>
    <w:rsid w:val="002C09D7"/>
    <w:rsid w:val="002C11C6"/>
    <w:rsid w:val="002C1ED3"/>
    <w:rsid w:val="002C37EC"/>
    <w:rsid w:val="002C5E5F"/>
    <w:rsid w:val="002C72CD"/>
    <w:rsid w:val="002D0D32"/>
    <w:rsid w:val="002D1676"/>
    <w:rsid w:val="002D18DB"/>
    <w:rsid w:val="002D1E0B"/>
    <w:rsid w:val="002D2D3F"/>
    <w:rsid w:val="002D3086"/>
    <w:rsid w:val="002D4E5D"/>
    <w:rsid w:val="002D59AE"/>
    <w:rsid w:val="002D5A20"/>
    <w:rsid w:val="002D6010"/>
    <w:rsid w:val="002D605B"/>
    <w:rsid w:val="002D6586"/>
    <w:rsid w:val="002D680C"/>
    <w:rsid w:val="002D7EE1"/>
    <w:rsid w:val="002E09B1"/>
    <w:rsid w:val="002E3FEC"/>
    <w:rsid w:val="002E4160"/>
    <w:rsid w:val="002E43B1"/>
    <w:rsid w:val="002E46F3"/>
    <w:rsid w:val="002E4C0E"/>
    <w:rsid w:val="002E58FA"/>
    <w:rsid w:val="002E65C2"/>
    <w:rsid w:val="002E7911"/>
    <w:rsid w:val="002E7B97"/>
    <w:rsid w:val="002F25B1"/>
    <w:rsid w:val="002F3BC0"/>
    <w:rsid w:val="002F6771"/>
    <w:rsid w:val="003011F2"/>
    <w:rsid w:val="0030157F"/>
    <w:rsid w:val="00304FEC"/>
    <w:rsid w:val="003056D5"/>
    <w:rsid w:val="00306C70"/>
    <w:rsid w:val="003108A1"/>
    <w:rsid w:val="00311399"/>
    <w:rsid w:val="003124E0"/>
    <w:rsid w:val="0031319B"/>
    <w:rsid w:val="00313C2C"/>
    <w:rsid w:val="00316420"/>
    <w:rsid w:val="00316EB9"/>
    <w:rsid w:val="0031779B"/>
    <w:rsid w:val="00317DC9"/>
    <w:rsid w:val="00320987"/>
    <w:rsid w:val="00320D6A"/>
    <w:rsid w:val="00320F4D"/>
    <w:rsid w:val="0032250A"/>
    <w:rsid w:val="003233B2"/>
    <w:rsid w:val="00323FD2"/>
    <w:rsid w:val="00324EC6"/>
    <w:rsid w:val="00325FB3"/>
    <w:rsid w:val="0032672A"/>
    <w:rsid w:val="0032689C"/>
    <w:rsid w:val="00327695"/>
    <w:rsid w:val="00327EEB"/>
    <w:rsid w:val="00330D0C"/>
    <w:rsid w:val="0033160E"/>
    <w:rsid w:val="003322B9"/>
    <w:rsid w:val="00334214"/>
    <w:rsid w:val="00336289"/>
    <w:rsid w:val="00337D64"/>
    <w:rsid w:val="00340161"/>
    <w:rsid w:val="00341F87"/>
    <w:rsid w:val="00342962"/>
    <w:rsid w:val="003447DE"/>
    <w:rsid w:val="003465E8"/>
    <w:rsid w:val="00350537"/>
    <w:rsid w:val="00350B90"/>
    <w:rsid w:val="0035152A"/>
    <w:rsid w:val="00353AE4"/>
    <w:rsid w:val="003605EA"/>
    <w:rsid w:val="003635E6"/>
    <w:rsid w:val="00363B98"/>
    <w:rsid w:val="00363C14"/>
    <w:rsid w:val="00364A78"/>
    <w:rsid w:val="00366D7F"/>
    <w:rsid w:val="00366FEE"/>
    <w:rsid w:val="00367983"/>
    <w:rsid w:val="00370A1D"/>
    <w:rsid w:val="00371904"/>
    <w:rsid w:val="003725BD"/>
    <w:rsid w:val="00372752"/>
    <w:rsid w:val="003735EE"/>
    <w:rsid w:val="003741E2"/>
    <w:rsid w:val="003750CE"/>
    <w:rsid w:val="003754FF"/>
    <w:rsid w:val="003800DB"/>
    <w:rsid w:val="00380640"/>
    <w:rsid w:val="00381121"/>
    <w:rsid w:val="00381473"/>
    <w:rsid w:val="003815EE"/>
    <w:rsid w:val="00381AD9"/>
    <w:rsid w:val="00381EFA"/>
    <w:rsid w:val="00381FF7"/>
    <w:rsid w:val="00382982"/>
    <w:rsid w:val="00382BA7"/>
    <w:rsid w:val="00383219"/>
    <w:rsid w:val="0038327F"/>
    <w:rsid w:val="00383962"/>
    <w:rsid w:val="00385656"/>
    <w:rsid w:val="00385669"/>
    <w:rsid w:val="003870F4"/>
    <w:rsid w:val="0039018D"/>
    <w:rsid w:val="00391FA9"/>
    <w:rsid w:val="00392272"/>
    <w:rsid w:val="003933D6"/>
    <w:rsid w:val="00394847"/>
    <w:rsid w:val="00394E5D"/>
    <w:rsid w:val="0039673D"/>
    <w:rsid w:val="00397A86"/>
    <w:rsid w:val="003A0607"/>
    <w:rsid w:val="003A2730"/>
    <w:rsid w:val="003A280A"/>
    <w:rsid w:val="003B1250"/>
    <w:rsid w:val="003B3F1C"/>
    <w:rsid w:val="003B42ED"/>
    <w:rsid w:val="003B52A2"/>
    <w:rsid w:val="003B54B9"/>
    <w:rsid w:val="003B604B"/>
    <w:rsid w:val="003B7500"/>
    <w:rsid w:val="003C08BD"/>
    <w:rsid w:val="003C13C7"/>
    <w:rsid w:val="003C18E4"/>
    <w:rsid w:val="003C1FE6"/>
    <w:rsid w:val="003C2DE8"/>
    <w:rsid w:val="003C3294"/>
    <w:rsid w:val="003C5DBB"/>
    <w:rsid w:val="003C65DE"/>
    <w:rsid w:val="003D0913"/>
    <w:rsid w:val="003D0A58"/>
    <w:rsid w:val="003D0FC7"/>
    <w:rsid w:val="003D1451"/>
    <w:rsid w:val="003D230F"/>
    <w:rsid w:val="003D2C15"/>
    <w:rsid w:val="003D4199"/>
    <w:rsid w:val="003D46B8"/>
    <w:rsid w:val="003D56CA"/>
    <w:rsid w:val="003D79E7"/>
    <w:rsid w:val="003E2C4F"/>
    <w:rsid w:val="003E320B"/>
    <w:rsid w:val="003E34F3"/>
    <w:rsid w:val="003E4ACA"/>
    <w:rsid w:val="003E551B"/>
    <w:rsid w:val="003E59B3"/>
    <w:rsid w:val="003E5A37"/>
    <w:rsid w:val="003E5FC5"/>
    <w:rsid w:val="003E7127"/>
    <w:rsid w:val="003E784E"/>
    <w:rsid w:val="003F0F4E"/>
    <w:rsid w:val="003F0F59"/>
    <w:rsid w:val="003F29EA"/>
    <w:rsid w:val="003F3361"/>
    <w:rsid w:val="003F3784"/>
    <w:rsid w:val="003F3996"/>
    <w:rsid w:val="003F6C41"/>
    <w:rsid w:val="003F7102"/>
    <w:rsid w:val="00402259"/>
    <w:rsid w:val="00402CAC"/>
    <w:rsid w:val="00403996"/>
    <w:rsid w:val="00403E55"/>
    <w:rsid w:val="00412623"/>
    <w:rsid w:val="00412AA2"/>
    <w:rsid w:val="004134BF"/>
    <w:rsid w:val="004137B4"/>
    <w:rsid w:val="00414915"/>
    <w:rsid w:val="00415788"/>
    <w:rsid w:val="00415936"/>
    <w:rsid w:val="00415D6E"/>
    <w:rsid w:val="00416B34"/>
    <w:rsid w:val="00416FA9"/>
    <w:rsid w:val="00420BE6"/>
    <w:rsid w:val="00420D29"/>
    <w:rsid w:val="00421197"/>
    <w:rsid w:val="00421C15"/>
    <w:rsid w:val="004232D2"/>
    <w:rsid w:val="00426A68"/>
    <w:rsid w:val="00427413"/>
    <w:rsid w:val="0043180B"/>
    <w:rsid w:val="00433C4D"/>
    <w:rsid w:val="00434FF6"/>
    <w:rsid w:val="0043640B"/>
    <w:rsid w:val="0043653E"/>
    <w:rsid w:val="004367F5"/>
    <w:rsid w:val="00437048"/>
    <w:rsid w:val="004379E2"/>
    <w:rsid w:val="00440564"/>
    <w:rsid w:val="00440797"/>
    <w:rsid w:val="00443455"/>
    <w:rsid w:val="00443A5D"/>
    <w:rsid w:val="00443F3F"/>
    <w:rsid w:val="00444A03"/>
    <w:rsid w:val="00444FC2"/>
    <w:rsid w:val="0044578E"/>
    <w:rsid w:val="00447873"/>
    <w:rsid w:val="00447DE9"/>
    <w:rsid w:val="0045403F"/>
    <w:rsid w:val="00456B35"/>
    <w:rsid w:val="004576C4"/>
    <w:rsid w:val="0046090D"/>
    <w:rsid w:val="00460CA0"/>
    <w:rsid w:val="00461155"/>
    <w:rsid w:val="004613E3"/>
    <w:rsid w:val="00463986"/>
    <w:rsid w:val="00465D8E"/>
    <w:rsid w:val="00474A57"/>
    <w:rsid w:val="0047729B"/>
    <w:rsid w:val="00477A8B"/>
    <w:rsid w:val="004811A9"/>
    <w:rsid w:val="00482668"/>
    <w:rsid w:val="00483A42"/>
    <w:rsid w:val="00483BC1"/>
    <w:rsid w:val="0048490B"/>
    <w:rsid w:val="00484A18"/>
    <w:rsid w:val="00485025"/>
    <w:rsid w:val="00485585"/>
    <w:rsid w:val="00485892"/>
    <w:rsid w:val="00485FAE"/>
    <w:rsid w:val="00486323"/>
    <w:rsid w:val="004874B4"/>
    <w:rsid w:val="0049009A"/>
    <w:rsid w:val="00490257"/>
    <w:rsid w:val="004911DE"/>
    <w:rsid w:val="004913BD"/>
    <w:rsid w:val="004919BA"/>
    <w:rsid w:val="00491C58"/>
    <w:rsid w:val="0049247B"/>
    <w:rsid w:val="00493C15"/>
    <w:rsid w:val="00493EA0"/>
    <w:rsid w:val="004947E4"/>
    <w:rsid w:val="00495939"/>
    <w:rsid w:val="00496361"/>
    <w:rsid w:val="004973E6"/>
    <w:rsid w:val="004977CC"/>
    <w:rsid w:val="004A024B"/>
    <w:rsid w:val="004A0C96"/>
    <w:rsid w:val="004A1794"/>
    <w:rsid w:val="004A2D4C"/>
    <w:rsid w:val="004A3234"/>
    <w:rsid w:val="004A374C"/>
    <w:rsid w:val="004A67F9"/>
    <w:rsid w:val="004A7388"/>
    <w:rsid w:val="004B011D"/>
    <w:rsid w:val="004B12CA"/>
    <w:rsid w:val="004B1EC1"/>
    <w:rsid w:val="004B260B"/>
    <w:rsid w:val="004B2C21"/>
    <w:rsid w:val="004B7FA8"/>
    <w:rsid w:val="004C06D8"/>
    <w:rsid w:val="004C1213"/>
    <w:rsid w:val="004C1421"/>
    <w:rsid w:val="004C3662"/>
    <w:rsid w:val="004C534D"/>
    <w:rsid w:val="004C56B6"/>
    <w:rsid w:val="004C6702"/>
    <w:rsid w:val="004D002B"/>
    <w:rsid w:val="004D00D4"/>
    <w:rsid w:val="004D0443"/>
    <w:rsid w:val="004D1DDF"/>
    <w:rsid w:val="004D2F91"/>
    <w:rsid w:val="004D4FB9"/>
    <w:rsid w:val="004D5282"/>
    <w:rsid w:val="004D6B3D"/>
    <w:rsid w:val="004D786D"/>
    <w:rsid w:val="004E326F"/>
    <w:rsid w:val="004E3839"/>
    <w:rsid w:val="004E3EF8"/>
    <w:rsid w:val="004E435C"/>
    <w:rsid w:val="004E6115"/>
    <w:rsid w:val="004E676E"/>
    <w:rsid w:val="004E6BA9"/>
    <w:rsid w:val="004F0360"/>
    <w:rsid w:val="004F1E82"/>
    <w:rsid w:val="004F6324"/>
    <w:rsid w:val="004F778B"/>
    <w:rsid w:val="004F7EBA"/>
    <w:rsid w:val="00500BAD"/>
    <w:rsid w:val="0050596B"/>
    <w:rsid w:val="00507FD8"/>
    <w:rsid w:val="00511634"/>
    <w:rsid w:val="00512040"/>
    <w:rsid w:val="005121B8"/>
    <w:rsid w:val="005126F5"/>
    <w:rsid w:val="00512D13"/>
    <w:rsid w:val="005138F3"/>
    <w:rsid w:val="005155D2"/>
    <w:rsid w:val="00516848"/>
    <w:rsid w:val="00516B29"/>
    <w:rsid w:val="00517287"/>
    <w:rsid w:val="005206E5"/>
    <w:rsid w:val="0052146E"/>
    <w:rsid w:val="005227B3"/>
    <w:rsid w:val="005229A4"/>
    <w:rsid w:val="0052319E"/>
    <w:rsid w:val="0052491E"/>
    <w:rsid w:val="00526C99"/>
    <w:rsid w:val="00526E2C"/>
    <w:rsid w:val="00527A51"/>
    <w:rsid w:val="005308F0"/>
    <w:rsid w:val="00530BE3"/>
    <w:rsid w:val="00534E41"/>
    <w:rsid w:val="00535392"/>
    <w:rsid w:val="005355E3"/>
    <w:rsid w:val="0053660E"/>
    <w:rsid w:val="00536B44"/>
    <w:rsid w:val="005375BE"/>
    <w:rsid w:val="0054068B"/>
    <w:rsid w:val="005410F2"/>
    <w:rsid w:val="00541FAC"/>
    <w:rsid w:val="00542120"/>
    <w:rsid w:val="00542667"/>
    <w:rsid w:val="005430F4"/>
    <w:rsid w:val="00544257"/>
    <w:rsid w:val="00545430"/>
    <w:rsid w:val="00545ABE"/>
    <w:rsid w:val="005472FE"/>
    <w:rsid w:val="00550047"/>
    <w:rsid w:val="005511EB"/>
    <w:rsid w:val="00551311"/>
    <w:rsid w:val="00551388"/>
    <w:rsid w:val="00551B2F"/>
    <w:rsid w:val="0055227E"/>
    <w:rsid w:val="0055274B"/>
    <w:rsid w:val="00552D47"/>
    <w:rsid w:val="00553BC0"/>
    <w:rsid w:val="00554817"/>
    <w:rsid w:val="005555D1"/>
    <w:rsid w:val="00555B3B"/>
    <w:rsid w:val="0055620E"/>
    <w:rsid w:val="005565FC"/>
    <w:rsid w:val="00556D8C"/>
    <w:rsid w:val="00556E6B"/>
    <w:rsid w:val="00557A1F"/>
    <w:rsid w:val="00560B04"/>
    <w:rsid w:val="005631F8"/>
    <w:rsid w:val="00565931"/>
    <w:rsid w:val="00571850"/>
    <w:rsid w:val="005740EF"/>
    <w:rsid w:val="00575960"/>
    <w:rsid w:val="0058176E"/>
    <w:rsid w:val="005827CC"/>
    <w:rsid w:val="005849B2"/>
    <w:rsid w:val="00585191"/>
    <w:rsid w:val="00585388"/>
    <w:rsid w:val="0058600A"/>
    <w:rsid w:val="00590446"/>
    <w:rsid w:val="00590E39"/>
    <w:rsid w:val="00591EB5"/>
    <w:rsid w:val="00592BFF"/>
    <w:rsid w:val="00592DCA"/>
    <w:rsid w:val="005933AC"/>
    <w:rsid w:val="00595938"/>
    <w:rsid w:val="0059656C"/>
    <w:rsid w:val="00596693"/>
    <w:rsid w:val="00596E56"/>
    <w:rsid w:val="005A15DB"/>
    <w:rsid w:val="005A1AF4"/>
    <w:rsid w:val="005A1CAA"/>
    <w:rsid w:val="005A2E3B"/>
    <w:rsid w:val="005A348A"/>
    <w:rsid w:val="005A496A"/>
    <w:rsid w:val="005A5260"/>
    <w:rsid w:val="005A7225"/>
    <w:rsid w:val="005A78D1"/>
    <w:rsid w:val="005B0CFF"/>
    <w:rsid w:val="005B206A"/>
    <w:rsid w:val="005B4B80"/>
    <w:rsid w:val="005B4E52"/>
    <w:rsid w:val="005B72C8"/>
    <w:rsid w:val="005C1296"/>
    <w:rsid w:val="005C12B6"/>
    <w:rsid w:val="005C16C2"/>
    <w:rsid w:val="005C3934"/>
    <w:rsid w:val="005C42E2"/>
    <w:rsid w:val="005C53F4"/>
    <w:rsid w:val="005C6706"/>
    <w:rsid w:val="005C7E50"/>
    <w:rsid w:val="005D1384"/>
    <w:rsid w:val="005D66C5"/>
    <w:rsid w:val="005D6F63"/>
    <w:rsid w:val="005D756C"/>
    <w:rsid w:val="005E250C"/>
    <w:rsid w:val="005E378A"/>
    <w:rsid w:val="005E53E0"/>
    <w:rsid w:val="005E60FF"/>
    <w:rsid w:val="005E79B2"/>
    <w:rsid w:val="005F4F48"/>
    <w:rsid w:val="005F68BE"/>
    <w:rsid w:val="005F6908"/>
    <w:rsid w:val="005F76EE"/>
    <w:rsid w:val="0060106C"/>
    <w:rsid w:val="0060219D"/>
    <w:rsid w:val="0060348D"/>
    <w:rsid w:val="006050A2"/>
    <w:rsid w:val="00605ED3"/>
    <w:rsid w:val="00610AD5"/>
    <w:rsid w:val="00611801"/>
    <w:rsid w:val="00612D28"/>
    <w:rsid w:val="00615224"/>
    <w:rsid w:val="00615572"/>
    <w:rsid w:val="006172E1"/>
    <w:rsid w:val="00617B99"/>
    <w:rsid w:val="0062027E"/>
    <w:rsid w:val="00621722"/>
    <w:rsid w:val="00621837"/>
    <w:rsid w:val="006219ED"/>
    <w:rsid w:val="00621B49"/>
    <w:rsid w:val="00621ECE"/>
    <w:rsid w:val="006220E1"/>
    <w:rsid w:val="00622E84"/>
    <w:rsid w:val="006251D5"/>
    <w:rsid w:val="006266E7"/>
    <w:rsid w:val="006276F8"/>
    <w:rsid w:val="006313A1"/>
    <w:rsid w:val="00633AC4"/>
    <w:rsid w:val="006351A9"/>
    <w:rsid w:val="00635D9E"/>
    <w:rsid w:val="00640B52"/>
    <w:rsid w:val="006413EF"/>
    <w:rsid w:val="00641612"/>
    <w:rsid w:val="006425F4"/>
    <w:rsid w:val="00642B7B"/>
    <w:rsid w:val="00650C72"/>
    <w:rsid w:val="00651F56"/>
    <w:rsid w:val="00652892"/>
    <w:rsid w:val="006554A6"/>
    <w:rsid w:val="00655751"/>
    <w:rsid w:val="00655982"/>
    <w:rsid w:val="00655DFB"/>
    <w:rsid w:val="00661F6E"/>
    <w:rsid w:val="00662A46"/>
    <w:rsid w:val="00662A58"/>
    <w:rsid w:val="006630E2"/>
    <w:rsid w:val="00663DCE"/>
    <w:rsid w:val="00664B8C"/>
    <w:rsid w:val="00665238"/>
    <w:rsid w:val="006655A4"/>
    <w:rsid w:val="0066795C"/>
    <w:rsid w:val="00667D03"/>
    <w:rsid w:val="00667F89"/>
    <w:rsid w:val="006718BE"/>
    <w:rsid w:val="0067264E"/>
    <w:rsid w:val="00672C9B"/>
    <w:rsid w:val="00677924"/>
    <w:rsid w:val="00677BAC"/>
    <w:rsid w:val="006836E5"/>
    <w:rsid w:val="00684423"/>
    <w:rsid w:val="0068575B"/>
    <w:rsid w:val="00685DC2"/>
    <w:rsid w:val="00685E6D"/>
    <w:rsid w:val="0068609C"/>
    <w:rsid w:val="00686A86"/>
    <w:rsid w:val="00687109"/>
    <w:rsid w:val="006872BC"/>
    <w:rsid w:val="0068789F"/>
    <w:rsid w:val="006902F9"/>
    <w:rsid w:val="006907AC"/>
    <w:rsid w:val="00690F1E"/>
    <w:rsid w:val="0069174E"/>
    <w:rsid w:val="00695336"/>
    <w:rsid w:val="00695933"/>
    <w:rsid w:val="00695FFA"/>
    <w:rsid w:val="006A0328"/>
    <w:rsid w:val="006A7980"/>
    <w:rsid w:val="006B0140"/>
    <w:rsid w:val="006B26B7"/>
    <w:rsid w:val="006B4636"/>
    <w:rsid w:val="006B4DF0"/>
    <w:rsid w:val="006B623D"/>
    <w:rsid w:val="006C0E53"/>
    <w:rsid w:val="006C1E19"/>
    <w:rsid w:val="006C29AF"/>
    <w:rsid w:val="006C2B82"/>
    <w:rsid w:val="006C351A"/>
    <w:rsid w:val="006C3800"/>
    <w:rsid w:val="006C5093"/>
    <w:rsid w:val="006C51AE"/>
    <w:rsid w:val="006C5764"/>
    <w:rsid w:val="006C63C3"/>
    <w:rsid w:val="006D34D7"/>
    <w:rsid w:val="006D4388"/>
    <w:rsid w:val="006D6710"/>
    <w:rsid w:val="006D77E9"/>
    <w:rsid w:val="006E3BF4"/>
    <w:rsid w:val="006E4171"/>
    <w:rsid w:val="006E5180"/>
    <w:rsid w:val="006E5F5F"/>
    <w:rsid w:val="006E6B02"/>
    <w:rsid w:val="006E79FF"/>
    <w:rsid w:val="006F0FE2"/>
    <w:rsid w:val="006F1784"/>
    <w:rsid w:val="006F23CF"/>
    <w:rsid w:val="006F488D"/>
    <w:rsid w:val="006F4A01"/>
    <w:rsid w:val="006F4DEF"/>
    <w:rsid w:val="006F7E44"/>
    <w:rsid w:val="0070169C"/>
    <w:rsid w:val="007018DA"/>
    <w:rsid w:val="00702144"/>
    <w:rsid w:val="007030D7"/>
    <w:rsid w:val="007031C0"/>
    <w:rsid w:val="007040A0"/>
    <w:rsid w:val="007043BE"/>
    <w:rsid w:val="00706D8F"/>
    <w:rsid w:val="007077C1"/>
    <w:rsid w:val="007132C4"/>
    <w:rsid w:val="007141B1"/>
    <w:rsid w:val="00714D10"/>
    <w:rsid w:val="007153B6"/>
    <w:rsid w:val="00716658"/>
    <w:rsid w:val="0072178B"/>
    <w:rsid w:val="0072248B"/>
    <w:rsid w:val="00723644"/>
    <w:rsid w:val="00724A07"/>
    <w:rsid w:val="00726452"/>
    <w:rsid w:val="007303AF"/>
    <w:rsid w:val="0073118D"/>
    <w:rsid w:val="007319FA"/>
    <w:rsid w:val="00731E48"/>
    <w:rsid w:val="00732F1C"/>
    <w:rsid w:val="00732F3A"/>
    <w:rsid w:val="007332BD"/>
    <w:rsid w:val="00733845"/>
    <w:rsid w:val="0073399D"/>
    <w:rsid w:val="0073418C"/>
    <w:rsid w:val="00735CD7"/>
    <w:rsid w:val="0073695B"/>
    <w:rsid w:val="007377C7"/>
    <w:rsid w:val="007401FA"/>
    <w:rsid w:val="00741CA5"/>
    <w:rsid w:val="00743B82"/>
    <w:rsid w:val="00744873"/>
    <w:rsid w:val="00744FF1"/>
    <w:rsid w:val="00746152"/>
    <w:rsid w:val="00750677"/>
    <w:rsid w:val="00751C0E"/>
    <w:rsid w:val="00754913"/>
    <w:rsid w:val="00756846"/>
    <w:rsid w:val="0075713E"/>
    <w:rsid w:val="0075764E"/>
    <w:rsid w:val="00757A3E"/>
    <w:rsid w:val="00761FEA"/>
    <w:rsid w:val="007662DE"/>
    <w:rsid w:val="00770A60"/>
    <w:rsid w:val="0077251D"/>
    <w:rsid w:val="007729F9"/>
    <w:rsid w:val="00772A08"/>
    <w:rsid w:val="00773061"/>
    <w:rsid w:val="007738E6"/>
    <w:rsid w:val="0077452E"/>
    <w:rsid w:val="00774BF1"/>
    <w:rsid w:val="00775987"/>
    <w:rsid w:val="00776140"/>
    <w:rsid w:val="00777182"/>
    <w:rsid w:val="00777CA6"/>
    <w:rsid w:val="00780941"/>
    <w:rsid w:val="0078187A"/>
    <w:rsid w:val="007830BD"/>
    <w:rsid w:val="00783584"/>
    <w:rsid w:val="0078566F"/>
    <w:rsid w:val="007862FE"/>
    <w:rsid w:val="007867F4"/>
    <w:rsid w:val="0078684C"/>
    <w:rsid w:val="00787620"/>
    <w:rsid w:val="00791AD6"/>
    <w:rsid w:val="00792215"/>
    <w:rsid w:val="007933D6"/>
    <w:rsid w:val="00793F99"/>
    <w:rsid w:val="0079409D"/>
    <w:rsid w:val="007941F2"/>
    <w:rsid w:val="007947CF"/>
    <w:rsid w:val="007948F1"/>
    <w:rsid w:val="00794E96"/>
    <w:rsid w:val="007A228B"/>
    <w:rsid w:val="007A590C"/>
    <w:rsid w:val="007A7649"/>
    <w:rsid w:val="007A784D"/>
    <w:rsid w:val="007A7F92"/>
    <w:rsid w:val="007B03EF"/>
    <w:rsid w:val="007B0CBE"/>
    <w:rsid w:val="007B33E0"/>
    <w:rsid w:val="007B3EF7"/>
    <w:rsid w:val="007B44E8"/>
    <w:rsid w:val="007B4D23"/>
    <w:rsid w:val="007B7C88"/>
    <w:rsid w:val="007C02A8"/>
    <w:rsid w:val="007C2FB7"/>
    <w:rsid w:val="007C3270"/>
    <w:rsid w:val="007C3B02"/>
    <w:rsid w:val="007C640F"/>
    <w:rsid w:val="007C6904"/>
    <w:rsid w:val="007C6CD8"/>
    <w:rsid w:val="007C741A"/>
    <w:rsid w:val="007D06F9"/>
    <w:rsid w:val="007D1021"/>
    <w:rsid w:val="007D1A17"/>
    <w:rsid w:val="007D2A7F"/>
    <w:rsid w:val="007D2F27"/>
    <w:rsid w:val="007D303D"/>
    <w:rsid w:val="007D4851"/>
    <w:rsid w:val="007E0548"/>
    <w:rsid w:val="007E05B2"/>
    <w:rsid w:val="007E0AFC"/>
    <w:rsid w:val="007E1033"/>
    <w:rsid w:val="007E1C48"/>
    <w:rsid w:val="007E1D53"/>
    <w:rsid w:val="007E1EB6"/>
    <w:rsid w:val="007E5658"/>
    <w:rsid w:val="007E69AD"/>
    <w:rsid w:val="007F0E97"/>
    <w:rsid w:val="007F239E"/>
    <w:rsid w:val="007F51B8"/>
    <w:rsid w:val="0080013A"/>
    <w:rsid w:val="00801060"/>
    <w:rsid w:val="00801EF0"/>
    <w:rsid w:val="008021EF"/>
    <w:rsid w:val="00802690"/>
    <w:rsid w:val="00806CB8"/>
    <w:rsid w:val="00807467"/>
    <w:rsid w:val="00807D0F"/>
    <w:rsid w:val="0081031F"/>
    <w:rsid w:val="008111FD"/>
    <w:rsid w:val="00811A83"/>
    <w:rsid w:val="0081258E"/>
    <w:rsid w:val="00813AAC"/>
    <w:rsid w:val="0081542B"/>
    <w:rsid w:val="00816FAC"/>
    <w:rsid w:val="008179BA"/>
    <w:rsid w:val="0082006B"/>
    <w:rsid w:val="0082139A"/>
    <w:rsid w:val="00821DD1"/>
    <w:rsid w:val="008225EE"/>
    <w:rsid w:val="0082316E"/>
    <w:rsid w:val="008234BB"/>
    <w:rsid w:val="008251F9"/>
    <w:rsid w:val="0082531E"/>
    <w:rsid w:val="00825416"/>
    <w:rsid w:val="008269BD"/>
    <w:rsid w:val="00827470"/>
    <w:rsid w:val="008279A1"/>
    <w:rsid w:val="00833415"/>
    <w:rsid w:val="00834108"/>
    <w:rsid w:val="0083429E"/>
    <w:rsid w:val="008425D8"/>
    <w:rsid w:val="008448D1"/>
    <w:rsid w:val="0084589E"/>
    <w:rsid w:val="0084677B"/>
    <w:rsid w:val="0084792C"/>
    <w:rsid w:val="0085055A"/>
    <w:rsid w:val="00853F43"/>
    <w:rsid w:val="008554EF"/>
    <w:rsid w:val="008576C7"/>
    <w:rsid w:val="00861B84"/>
    <w:rsid w:val="00861BC7"/>
    <w:rsid w:val="00862DC9"/>
    <w:rsid w:val="0086420D"/>
    <w:rsid w:val="00865445"/>
    <w:rsid w:val="008662B9"/>
    <w:rsid w:val="008662F6"/>
    <w:rsid w:val="00870977"/>
    <w:rsid w:val="008712AE"/>
    <w:rsid w:val="008728E1"/>
    <w:rsid w:val="0087344E"/>
    <w:rsid w:val="00873EB8"/>
    <w:rsid w:val="008768C3"/>
    <w:rsid w:val="0087741B"/>
    <w:rsid w:val="00880481"/>
    <w:rsid w:val="00881EB4"/>
    <w:rsid w:val="008820BD"/>
    <w:rsid w:val="00883B8F"/>
    <w:rsid w:val="00883FE6"/>
    <w:rsid w:val="0088595E"/>
    <w:rsid w:val="00885A36"/>
    <w:rsid w:val="00885F05"/>
    <w:rsid w:val="00886C59"/>
    <w:rsid w:val="00887410"/>
    <w:rsid w:val="00887A35"/>
    <w:rsid w:val="00892477"/>
    <w:rsid w:val="00892594"/>
    <w:rsid w:val="008928A4"/>
    <w:rsid w:val="008938FE"/>
    <w:rsid w:val="00894833"/>
    <w:rsid w:val="008951E7"/>
    <w:rsid w:val="00895342"/>
    <w:rsid w:val="00895BFF"/>
    <w:rsid w:val="0089644E"/>
    <w:rsid w:val="008969B2"/>
    <w:rsid w:val="00897024"/>
    <w:rsid w:val="00897696"/>
    <w:rsid w:val="008A0569"/>
    <w:rsid w:val="008A0EC2"/>
    <w:rsid w:val="008A0EEF"/>
    <w:rsid w:val="008A1B87"/>
    <w:rsid w:val="008A293D"/>
    <w:rsid w:val="008A3772"/>
    <w:rsid w:val="008A3B83"/>
    <w:rsid w:val="008A486D"/>
    <w:rsid w:val="008A4A47"/>
    <w:rsid w:val="008A5519"/>
    <w:rsid w:val="008B18B7"/>
    <w:rsid w:val="008B23E2"/>
    <w:rsid w:val="008B2B61"/>
    <w:rsid w:val="008B6F23"/>
    <w:rsid w:val="008C08DA"/>
    <w:rsid w:val="008C1C9F"/>
    <w:rsid w:val="008C2E1D"/>
    <w:rsid w:val="008C42B2"/>
    <w:rsid w:val="008C4730"/>
    <w:rsid w:val="008C47F2"/>
    <w:rsid w:val="008C6249"/>
    <w:rsid w:val="008C7F08"/>
    <w:rsid w:val="008D13DD"/>
    <w:rsid w:val="008D1D5D"/>
    <w:rsid w:val="008D2513"/>
    <w:rsid w:val="008D2C5D"/>
    <w:rsid w:val="008D3D19"/>
    <w:rsid w:val="008D43D1"/>
    <w:rsid w:val="008D59B5"/>
    <w:rsid w:val="008D7FAB"/>
    <w:rsid w:val="008E10C2"/>
    <w:rsid w:val="008E30E7"/>
    <w:rsid w:val="008E523E"/>
    <w:rsid w:val="008E52C6"/>
    <w:rsid w:val="008E7F73"/>
    <w:rsid w:val="008F022D"/>
    <w:rsid w:val="008F0FD4"/>
    <w:rsid w:val="008F19C0"/>
    <w:rsid w:val="008F1AF2"/>
    <w:rsid w:val="008F2AC4"/>
    <w:rsid w:val="008F3073"/>
    <w:rsid w:val="008F5D9B"/>
    <w:rsid w:val="008F5EAE"/>
    <w:rsid w:val="008F799D"/>
    <w:rsid w:val="008F7DBA"/>
    <w:rsid w:val="00901410"/>
    <w:rsid w:val="00902014"/>
    <w:rsid w:val="0090213D"/>
    <w:rsid w:val="00902A46"/>
    <w:rsid w:val="009067BD"/>
    <w:rsid w:val="0090774C"/>
    <w:rsid w:val="00911176"/>
    <w:rsid w:val="00911B36"/>
    <w:rsid w:val="0091267E"/>
    <w:rsid w:val="009141EE"/>
    <w:rsid w:val="00914F32"/>
    <w:rsid w:val="00920584"/>
    <w:rsid w:val="009210BC"/>
    <w:rsid w:val="00921491"/>
    <w:rsid w:val="00921E48"/>
    <w:rsid w:val="0092251C"/>
    <w:rsid w:val="00923932"/>
    <w:rsid w:val="00924C69"/>
    <w:rsid w:val="009258FA"/>
    <w:rsid w:val="00930083"/>
    <w:rsid w:val="00930B22"/>
    <w:rsid w:val="009332F0"/>
    <w:rsid w:val="00933B47"/>
    <w:rsid w:val="00934C63"/>
    <w:rsid w:val="00934FB7"/>
    <w:rsid w:val="00935808"/>
    <w:rsid w:val="00936813"/>
    <w:rsid w:val="00936B09"/>
    <w:rsid w:val="00936CAF"/>
    <w:rsid w:val="00937E1A"/>
    <w:rsid w:val="009408C1"/>
    <w:rsid w:val="00946292"/>
    <w:rsid w:val="009472BC"/>
    <w:rsid w:val="009501BC"/>
    <w:rsid w:val="009502C9"/>
    <w:rsid w:val="00951EE4"/>
    <w:rsid w:val="00952CAB"/>
    <w:rsid w:val="00954A0D"/>
    <w:rsid w:val="0095669C"/>
    <w:rsid w:val="00956DB8"/>
    <w:rsid w:val="0096272F"/>
    <w:rsid w:val="00963E7D"/>
    <w:rsid w:val="009647AA"/>
    <w:rsid w:val="00964E0E"/>
    <w:rsid w:val="009657C6"/>
    <w:rsid w:val="0096637B"/>
    <w:rsid w:val="00966EAF"/>
    <w:rsid w:val="00971BF0"/>
    <w:rsid w:val="00971D1B"/>
    <w:rsid w:val="00974CC7"/>
    <w:rsid w:val="00977203"/>
    <w:rsid w:val="00977DB3"/>
    <w:rsid w:val="009815C0"/>
    <w:rsid w:val="009816A8"/>
    <w:rsid w:val="00982890"/>
    <w:rsid w:val="00982A07"/>
    <w:rsid w:val="00983F41"/>
    <w:rsid w:val="00984631"/>
    <w:rsid w:val="00985079"/>
    <w:rsid w:val="0098539D"/>
    <w:rsid w:val="00985A26"/>
    <w:rsid w:val="00986041"/>
    <w:rsid w:val="0098660D"/>
    <w:rsid w:val="009915D6"/>
    <w:rsid w:val="00991671"/>
    <w:rsid w:val="009916FE"/>
    <w:rsid w:val="0099180A"/>
    <w:rsid w:val="00993AC9"/>
    <w:rsid w:val="0099451B"/>
    <w:rsid w:val="0099513E"/>
    <w:rsid w:val="00995F1A"/>
    <w:rsid w:val="00996384"/>
    <w:rsid w:val="00996C0A"/>
    <w:rsid w:val="00996ED8"/>
    <w:rsid w:val="00997D7D"/>
    <w:rsid w:val="00997FD1"/>
    <w:rsid w:val="009A27BC"/>
    <w:rsid w:val="009A2D09"/>
    <w:rsid w:val="009A3E4C"/>
    <w:rsid w:val="009A407A"/>
    <w:rsid w:val="009A5246"/>
    <w:rsid w:val="009A592D"/>
    <w:rsid w:val="009A697A"/>
    <w:rsid w:val="009A6F5C"/>
    <w:rsid w:val="009A7A00"/>
    <w:rsid w:val="009B1A72"/>
    <w:rsid w:val="009B5155"/>
    <w:rsid w:val="009B6015"/>
    <w:rsid w:val="009B6660"/>
    <w:rsid w:val="009B751E"/>
    <w:rsid w:val="009B7D16"/>
    <w:rsid w:val="009C0695"/>
    <w:rsid w:val="009C2106"/>
    <w:rsid w:val="009C214E"/>
    <w:rsid w:val="009C2936"/>
    <w:rsid w:val="009C4104"/>
    <w:rsid w:val="009C504B"/>
    <w:rsid w:val="009C5225"/>
    <w:rsid w:val="009D045C"/>
    <w:rsid w:val="009D23A0"/>
    <w:rsid w:val="009D2A49"/>
    <w:rsid w:val="009D2F1A"/>
    <w:rsid w:val="009D30DE"/>
    <w:rsid w:val="009D4771"/>
    <w:rsid w:val="009D546D"/>
    <w:rsid w:val="009D563E"/>
    <w:rsid w:val="009D5E73"/>
    <w:rsid w:val="009D7785"/>
    <w:rsid w:val="009E0742"/>
    <w:rsid w:val="009E3579"/>
    <w:rsid w:val="009E3815"/>
    <w:rsid w:val="009E486D"/>
    <w:rsid w:val="009F0AFD"/>
    <w:rsid w:val="009F0DD1"/>
    <w:rsid w:val="009F2BA9"/>
    <w:rsid w:val="009F2FD7"/>
    <w:rsid w:val="009F331C"/>
    <w:rsid w:val="009F41C4"/>
    <w:rsid w:val="009F64FB"/>
    <w:rsid w:val="009F6FF1"/>
    <w:rsid w:val="009F757D"/>
    <w:rsid w:val="009F7867"/>
    <w:rsid w:val="00A00E3B"/>
    <w:rsid w:val="00A027C7"/>
    <w:rsid w:val="00A02DC0"/>
    <w:rsid w:val="00A06342"/>
    <w:rsid w:val="00A06CFD"/>
    <w:rsid w:val="00A07589"/>
    <w:rsid w:val="00A10EC2"/>
    <w:rsid w:val="00A13275"/>
    <w:rsid w:val="00A13277"/>
    <w:rsid w:val="00A138BF"/>
    <w:rsid w:val="00A13CC0"/>
    <w:rsid w:val="00A14429"/>
    <w:rsid w:val="00A15489"/>
    <w:rsid w:val="00A15D70"/>
    <w:rsid w:val="00A176AD"/>
    <w:rsid w:val="00A17943"/>
    <w:rsid w:val="00A2001F"/>
    <w:rsid w:val="00A2208E"/>
    <w:rsid w:val="00A227C3"/>
    <w:rsid w:val="00A24036"/>
    <w:rsid w:val="00A2430C"/>
    <w:rsid w:val="00A24B38"/>
    <w:rsid w:val="00A264AF"/>
    <w:rsid w:val="00A26537"/>
    <w:rsid w:val="00A2719D"/>
    <w:rsid w:val="00A27C6B"/>
    <w:rsid w:val="00A30317"/>
    <w:rsid w:val="00A31B15"/>
    <w:rsid w:val="00A326B1"/>
    <w:rsid w:val="00A32D1E"/>
    <w:rsid w:val="00A33641"/>
    <w:rsid w:val="00A33698"/>
    <w:rsid w:val="00A36E52"/>
    <w:rsid w:val="00A40FC2"/>
    <w:rsid w:val="00A42E94"/>
    <w:rsid w:val="00A4402B"/>
    <w:rsid w:val="00A44174"/>
    <w:rsid w:val="00A445C6"/>
    <w:rsid w:val="00A447F9"/>
    <w:rsid w:val="00A449C3"/>
    <w:rsid w:val="00A44F2F"/>
    <w:rsid w:val="00A45737"/>
    <w:rsid w:val="00A45962"/>
    <w:rsid w:val="00A45D85"/>
    <w:rsid w:val="00A46B77"/>
    <w:rsid w:val="00A46EE9"/>
    <w:rsid w:val="00A504AF"/>
    <w:rsid w:val="00A50F96"/>
    <w:rsid w:val="00A51FEC"/>
    <w:rsid w:val="00A53087"/>
    <w:rsid w:val="00A5426E"/>
    <w:rsid w:val="00A54A78"/>
    <w:rsid w:val="00A557A8"/>
    <w:rsid w:val="00A557EB"/>
    <w:rsid w:val="00A56AA9"/>
    <w:rsid w:val="00A56C84"/>
    <w:rsid w:val="00A57C9F"/>
    <w:rsid w:val="00A57F0F"/>
    <w:rsid w:val="00A60E87"/>
    <w:rsid w:val="00A612AF"/>
    <w:rsid w:val="00A6131B"/>
    <w:rsid w:val="00A62E22"/>
    <w:rsid w:val="00A64914"/>
    <w:rsid w:val="00A6625E"/>
    <w:rsid w:val="00A70012"/>
    <w:rsid w:val="00A71241"/>
    <w:rsid w:val="00A72EFC"/>
    <w:rsid w:val="00A7343E"/>
    <w:rsid w:val="00A7728F"/>
    <w:rsid w:val="00A77597"/>
    <w:rsid w:val="00A77DB2"/>
    <w:rsid w:val="00A80E7C"/>
    <w:rsid w:val="00A8142D"/>
    <w:rsid w:val="00A828CA"/>
    <w:rsid w:val="00A838A1"/>
    <w:rsid w:val="00A83DAC"/>
    <w:rsid w:val="00A847F8"/>
    <w:rsid w:val="00A85296"/>
    <w:rsid w:val="00A85851"/>
    <w:rsid w:val="00A85E8A"/>
    <w:rsid w:val="00A86267"/>
    <w:rsid w:val="00A868A7"/>
    <w:rsid w:val="00A87DB7"/>
    <w:rsid w:val="00A87F4E"/>
    <w:rsid w:val="00A938F0"/>
    <w:rsid w:val="00A947BA"/>
    <w:rsid w:val="00A952A7"/>
    <w:rsid w:val="00A95DC4"/>
    <w:rsid w:val="00A96584"/>
    <w:rsid w:val="00AA0254"/>
    <w:rsid w:val="00AA0EF2"/>
    <w:rsid w:val="00AA1EE7"/>
    <w:rsid w:val="00AA28BD"/>
    <w:rsid w:val="00AA3A9F"/>
    <w:rsid w:val="00AA3BD0"/>
    <w:rsid w:val="00AA42E4"/>
    <w:rsid w:val="00AA459B"/>
    <w:rsid w:val="00AA4C51"/>
    <w:rsid w:val="00AA4EB5"/>
    <w:rsid w:val="00AA6834"/>
    <w:rsid w:val="00AB03CB"/>
    <w:rsid w:val="00AB1627"/>
    <w:rsid w:val="00AB5195"/>
    <w:rsid w:val="00AB56C6"/>
    <w:rsid w:val="00AB598C"/>
    <w:rsid w:val="00AB646D"/>
    <w:rsid w:val="00AB663E"/>
    <w:rsid w:val="00AB6CFD"/>
    <w:rsid w:val="00AB7DEC"/>
    <w:rsid w:val="00AC09D5"/>
    <w:rsid w:val="00AC10FA"/>
    <w:rsid w:val="00AC173D"/>
    <w:rsid w:val="00AC19C0"/>
    <w:rsid w:val="00AC2396"/>
    <w:rsid w:val="00AC365A"/>
    <w:rsid w:val="00AC504F"/>
    <w:rsid w:val="00AC52E0"/>
    <w:rsid w:val="00AC531F"/>
    <w:rsid w:val="00AC535E"/>
    <w:rsid w:val="00AC5671"/>
    <w:rsid w:val="00AC57B6"/>
    <w:rsid w:val="00AC6AAE"/>
    <w:rsid w:val="00AC791B"/>
    <w:rsid w:val="00AD1716"/>
    <w:rsid w:val="00AD1F51"/>
    <w:rsid w:val="00AD3507"/>
    <w:rsid w:val="00AD39C5"/>
    <w:rsid w:val="00AD3A05"/>
    <w:rsid w:val="00AD3BAF"/>
    <w:rsid w:val="00AD41AC"/>
    <w:rsid w:val="00AD57EC"/>
    <w:rsid w:val="00AE08DC"/>
    <w:rsid w:val="00AE2286"/>
    <w:rsid w:val="00AE3314"/>
    <w:rsid w:val="00AE5796"/>
    <w:rsid w:val="00AE58A7"/>
    <w:rsid w:val="00AF064C"/>
    <w:rsid w:val="00AF06A8"/>
    <w:rsid w:val="00AF4E78"/>
    <w:rsid w:val="00AF5F1F"/>
    <w:rsid w:val="00AF666A"/>
    <w:rsid w:val="00B01D4B"/>
    <w:rsid w:val="00B03080"/>
    <w:rsid w:val="00B073C2"/>
    <w:rsid w:val="00B11A19"/>
    <w:rsid w:val="00B11BB3"/>
    <w:rsid w:val="00B12D02"/>
    <w:rsid w:val="00B132F9"/>
    <w:rsid w:val="00B1449B"/>
    <w:rsid w:val="00B16032"/>
    <w:rsid w:val="00B20F12"/>
    <w:rsid w:val="00B21262"/>
    <w:rsid w:val="00B2252C"/>
    <w:rsid w:val="00B2294A"/>
    <w:rsid w:val="00B24021"/>
    <w:rsid w:val="00B30366"/>
    <w:rsid w:val="00B34A68"/>
    <w:rsid w:val="00B354CD"/>
    <w:rsid w:val="00B355F7"/>
    <w:rsid w:val="00B35A2A"/>
    <w:rsid w:val="00B35B5D"/>
    <w:rsid w:val="00B40CA3"/>
    <w:rsid w:val="00B4103B"/>
    <w:rsid w:val="00B41B48"/>
    <w:rsid w:val="00B426F3"/>
    <w:rsid w:val="00B42A20"/>
    <w:rsid w:val="00B44811"/>
    <w:rsid w:val="00B451B9"/>
    <w:rsid w:val="00B45AAF"/>
    <w:rsid w:val="00B45DF2"/>
    <w:rsid w:val="00B46331"/>
    <w:rsid w:val="00B46FDB"/>
    <w:rsid w:val="00B47102"/>
    <w:rsid w:val="00B47DC7"/>
    <w:rsid w:val="00B503D0"/>
    <w:rsid w:val="00B51BD5"/>
    <w:rsid w:val="00B5253B"/>
    <w:rsid w:val="00B56C5E"/>
    <w:rsid w:val="00B56E4A"/>
    <w:rsid w:val="00B57E72"/>
    <w:rsid w:val="00B6017D"/>
    <w:rsid w:val="00B61488"/>
    <w:rsid w:val="00B63C97"/>
    <w:rsid w:val="00B6485A"/>
    <w:rsid w:val="00B6619E"/>
    <w:rsid w:val="00B66591"/>
    <w:rsid w:val="00B66DB6"/>
    <w:rsid w:val="00B67151"/>
    <w:rsid w:val="00B67EF1"/>
    <w:rsid w:val="00B70B8B"/>
    <w:rsid w:val="00B70CFB"/>
    <w:rsid w:val="00B72FB1"/>
    <w:rsid w:val="00B73430"/>
    <w:rsid w:val="00B73603"/>
    <w:rsid w:val="00B73870"/>
    <w:rsid w:val="00B74856"/>
    <w:rsid w:val="00B7783B"/>
    <w:rsid w:val="00B806FA"/>
    <w:rsid w:val="00B82343"/>
    <w:rsid w:val="00B826D6"/>
    <w:rsid w:val="00B8641F"/>
    <w:rsid w:val="00B87B07"/>
    <w:rsid w:val="00B90418"/>
    <w:rsid w:val="00B97DD0"/>
    <w:rsid w:val="00B97F7C"/>
    <w:rsid w:val="00BA09E0"/>
    <w:rsid w:val="00BA1C82"/>
    <w:rsid w:val="00BA1DBA"/>
    <w:rsid w:val="00BA2230"/>
    <w:rsid w:val="00BA2C88"/>
    <w:rsid w:val="00BA3577"/>
    <w:rsid w:val="00BA5B4F"/>
    <w:rsid w:val="00BA5F4F"/>
    <w:rsid w:val="00BA5F88"/>
    <w:rsid w:val="00BA62AB"/>
    <w:rsid w:val="00BA7988"/>
    <w:rsid w:val="00BB1196"/>
    <w:rsid w:val="00BB1DF5"/>
    <w:rsid w:val="00BB2C87"/>
    <w:rsid w:val="00BB3AF8"/>
    <w:rsid w:val="00BB557E"/>
    <w:rsid w:val="00BB704E"/>
    <w:rsid w:val="00BC0158"/>
    <w:rsid w:val="00BC02F9"/>
    <w:rsid w:val="00BC0AEB"/>
    <w:rsid w:val="00BC2243"/>
    <w:rsid w:val="00BC27C3"/>
    <w:rsid w:val="00BC5F38"/>
    <w:rsid w:val="00BC6102"/>
    <w:rsid w:val="00BC666B"/>
    <w:rsid w:val="00BC7E36"/>
    <w:rsid w:val="00BD1002"/>
    <w:rsid w:val="00BD3986"/>
    <w:rsid w:val="00BD43AB"/>
    <w:rsid w:val="00BD456C"/>
    <w:rsid w:val="00BD5662"/>
    <w:rsid w:val="00BD5FAC"/>
    <w:rsid w:val="00BD61E8"/>
    <w:rsid w:val="00BD67C4"/>
    <w:rsid w:val="00BD6C46"/>
    <w:rsid w:val="00BD6D17"/>
    <w:rsid w:val="00BD7D00"/>
    <w:rsid w:val="00BD7F6D"/>
    <w:rsid w:val="00BE0287"/>
    <w:rsid w:val="00BE0D2A"/>
    <w:rsid w:val="00BE17A7"/>
    <w:rsid w:val="00BE23D1"/>
    <w:rsid w:val="00BE2724"/>
    <w:rsid w:val="00BE304E"/>
    <w:rsid w:val="00BE3559"/>
    <w:rsid w:val="00BE3F66"/>
    <w:rsid w:val="00BE443F"/>
    <w:rsid w:val="00BE5498"/>
    <w:rsid w:val="00BE62B8"/>
    <w:rsid w:val="00BE6FB1"/>
    <w:rsid w:val="00BF0DC3"/>
    <w:rsid w:val="00BF0F2F"/>
    <w:rsid w:val="00BF1B4D"/>
    <w:rsid w:val="00BF1BA5"/>
    <w:rsid w:val="00BF2468"/>
    <w:rsid w:val="00BF29B0"/>
    <w:rsid w:val="00BF4784"/>
    <w:rsid w:val="00BF4D74"/>
    <w:rsid w:val="00BF717D"/>
    <w:rsid w:val="00BF779B"/>
    <w:rsid w:val="00C00BEC"/>
    <w:rsid w:val="00C01BC2"/>
    <w:rsid w:val="00C03F96"/>
    <w:rsid w:val="00C046F1"/>
    <w:rsid w:val="00C0485F"/>
    <w:rsid w:val="00C04B0F"/>
    <w:rsid w:val="00C05850"/>
    <w:rsid w:val="00C068E2"/>
    <w:rsid w:val="00C06908"/>
    <w:rsid w:val="00C10C58"/>
    <w:rsid w:val="00C17D84"/>
    <w:rsid w:val="00C21418"/>
    <w:rsid w:val="00C21981"/>
    <w:rsid w:val="00C3031E"/>
    <w:rsid w:val="00C312BD"/>
    <w:rsid w:val="00C321BA"/>
    <w:rsid w:val="00C35995"/>
    <w:rsid w:val="00C35EBB"/>
    <w:rsid w:val="00C36E5A"/>
    <w:rsid w:val="00C37287"/>
    <w:rsid w:val="00C376F7"/>
    <w:rsid w:val="00C37D94"/>
    <w:rsid w:val="00C41549"/>
    <w:rsid w:val="00C41D3A"/>
    <w:rsid w:val="00C44694"/>
    <w:rsid w:val="00C44A45"/>
    <w:rsid w:val="00C466A1"/>
    <w:rsid w:val="00C47A79"/>
    <w:rsid w:val="00C50606"/>
    <w:rsid w:val="00C517B5"/>
    <w:rsid w:val="00C51A07"/>
    <w:rsid w:val="00C52E72"/>
    <w:rsid w:val="00C55EB5"/>
    <w:rsid w:val="00C5664F"/>
    <w:rsid w:val="00C56F13"/>
    <w:rsid w:val="00C5758F"/>
    <w:rsid w:val="00C61838"/>
    <w:rsid w:val="00C6244F"/>
    <w:rsid w:val="00C63C00"/>
    <w:rsid w:val="00C63D61"/>
    <w:rsid w:val="00C64138"/>
    <w:rsid w:val="00C650BC"/>
    <w:rsid w:val="00C66160"/>
    <w:rsid w:val="00C67A0D"/>
    <w:rsid w:val="00C67A5A"/>
    <w:rsid w:val="00C67EC0"/>
    <w:rsid w:val="00C67FB4"/>
    <w:rsid w:val="00C70BF5"/>
    <w:rsid w:val="00C70EAC"/>
    <w:rsid w:val="00C716CA"/>
    <w:rsid w:val="00C71BA0"/>
    <w:rsid w:val="00C754CB"/>
    <w:rsid w:val="00C75788"/>
    <w:rsid w:val="00C77372"/>
    <w:rsid w:val="00C77936"/>
    <w:rsid w:val="00C81F0F"/>
    <w:rsid w:val="00C82052"/>
    <w:rsid w:val="00C8342A"/>
    <w:rsid w:val="00C83856"/>
    <w:rsid w:val="00C86107"/>
    <w:rsid w:val="00C8639B"/>
    <w:rsid w:val="00C876EE"/>
    <w:rsid w:val="00C87A41"/>
    <w:rsid w:val="00C904CF"/>
    <w:rsid w:val="00C91510"/>
    <w:rsid w:val="00C92CC3"/>
    <w:rsid w:val="00C92FC9"/>
    <w:rsid w:val="00C94366"/>
    <w:rsid w:val="00C94432"/>
    <w:rsid w:val="00C94500"/>
    <w:rsid w:val="00C9644C"/>
    <w:rsid w:val="00C9651B"/>
    <w:rsid w:val="00C96683"/>
    <w:rsid w:val="00C96962"/>
    <w:rsid w:val="00C9742B"/>
    <w:rsid w:val="00C97AE6"/>
    <w:rsid w:val="00C97AFE"/>
    <w:rsid w:val="00C97D2C"/>
    <w:rsid w:val="00CA2736"/>
    <w:rsid w:val="00CA2C21"/>
    <w:rsid w:val="00CA3338"/>
    <w:rsid w:val="00CA34EA"/>
    <w:rsid w:val="00CA3602"/>
    <w:rsid w:val="00CA37B8"/>
    <w:rsid w:val="00CA4754"/>
    <w:rsid w:val="00CA4798"/>
    <w:rsid w:val="00CA5BF9"/>
    <w:rsid w:val="00CA720A"/>
    <w:rsid w:val="00CA729F"/>
    <w:rsid w:val="00CA72BC"/>
    <w:rsid w:val="00CB15B7"/>
    <w:rsid w:val="00CB34A0"/>
    <w:rsid w:val="00CB34C2"/>
    <w:rsid w:val="00CB3B21"/>
    <w:rsid w:val="00CB40C4"/>
    <w:rsid w:val="00CB592A"/>
    <w:rsid w:val="00CC0A44"/>
    <w:rsid w:val="00CC1ACE"/>
    <w:rsid w:val="00CC1ED2"/>
    <w:rsid w:val="00CC4E4A"/>
    <w:rsid w:val="00CC6618"/>
    <w:rsid w:val="00CD0493"/>
    <w:rsid w:val="00CD092E"/>
    <w:rsid w:val="00CD229F"/>
    <w:rsid w:val="00CD518F"/>
    <w:rsid w:val="00CD59B6"/>
    <w:rsid w:val="00CD6B3C"/>
    <w:rsid w:val="00CD7C3C"/>
    <w:rsid w:val="00CD7D65"/>
    <w:rsid w:val="00CE1366"/>
    <w:rsid w:val="00CE270D"/>
    <w:rsid w:val="00CE297D"/>
    <w:rsid w:val="00CE3149"/>
    <w:rsid w:val="00CE3AAB"/>
    <w:rsid w:val="00CE57E4"/>
    <w:rsid w:val="00CF12C7"/>
    <w:rsid w:val="00CF187C"/>
    <w:rsid w:val="00CF1A2A"/>
    <w:rsid w:val="00CF36BF"/>
    <w:rsid w:val="00CF499C"/>
    <w:rsid w:val="00CF6007"/>
    <w:rsid w:val="00CF71DC"/>
    <w:rsid w:val="00CF72C3"/>
    <w:rsid w:val="00D009DC"/>
    <w:rsid w:val="00D01BA4"/>
    <w:rsid w:val="00D02547"/>
    <w:rsid w:val="00D02655"/>
    <w:rsid w:val="00D0381E"/>
    <w:rsid w:val="00D03CEA"/>
    <w:rsid w:val="00D049FF"/>
    <w:rsid w:val="00D04C0D"/>
    <w:rsid w:val="00D06503"/>
    <w:rsid w:val="00D067A8"/>
    <w:rsid w:val="00D07803"/>
    <w:rsid w:val="00D117EE"/>
    <w:rsid w:val="00D120AE"/>
    <w:rsid w:val="00D13FF3"/>
    <w:rsid w:val="00D16168"/>
    <w:rsid w:val="00D1660B"/>
    <w:rsid w:val="00D169B9"/>
    <w:rsid w:val="00D17CEC"/>
    <w:rsid w:val="00D202E2"/>
    <w:rsid w:val="00D20867"/>
    <w:rsid w:val="00D21E61"/>
    <w:rsid w:val="00D234AF"/>
    <w:rsid w:val="00D241AC"/>
    <w:rsid w:val="00D241D7"/>
    <w:rsid w:val="00D2613D"/>
    <w:rsid w:val="00D277DB"/>
    <w:rsid w:val="00D32C28"/>
    <w:rsid w:val="00D37A3A"/>
    <w:rsid w:val="00D40B3D"/>
    <w:rsid w:val="00D40FA0"/>
    <w:rsid w:val="00D42EDE"/>
    <w:rsid w:val="00D43292"/>
    <w:rsid w:val="00D43B7E"/>
    <w:rsid w:val="00D44ACA"/>
    <w:rsid w:val="00D44D41"/>
    <w:rsid w:val="00D453F3"/>
    <w:rsid w:val="00D46A74"/>
    <w:rsid w:val="00D46CC1"/>
    <w:rsid w:val="00D500CD"/>
    <w:rsid w:val="00D55429"/>
    <w:rsid w:val="00D55FAC"/>
    <w:rsid w:val="00D57E4A"/>
    <w:rsid w:val="00D61020"/>
    <w:rsid w:val="00D6168B"/>
    <w:rsid w:val="00D61838"/>
    <w:rsid w:val="00D62404"/>
    <w:rsid w:val="00D64883"/>
    <w:rsid w:val="00D648AE"/>
    <w:rsid w:val="00D659D9"/>
    <w:rsid w:val="00D66CEB"/>
    <w:rsid w:val="00D676DC"/>
    <w:rsid w:val="00D70408"/>
    <w:rsid w:val="00D73161"/>
    <w:rsid w:val="00D73AAD"/>
    <w:rsid w:val="00D73B2E"/>
    <w:rsid w:val="00D75770"/>
    <w:rsid w:val="00D75CF6"/>
    <w:rsid w:val="00D8031D"/>
    <w:rsid w:val="00D80782"/>
    <w:rsid w:val="00D81B27"/>
    <w:rsid w:val="00D82014"/>
    <w:rsid w:val="00D821DA"/>
    <w:rsid w:val="00D82730"/>
    <w:rsid w:val="00D86777"/>
    <w:rsid w:val="00D875D3"/>
    <w:rsid w:val="00D90EAC"/>
    <w:rsid w:val="00D90F4B"/>
    <w:rsid w:val="00D91CCB"/>
    <w:rsid w:val="00D92252"/>
    <w:rsid w:val="00D9466D"/>
    <w:rsid w:val="00D9480D"/>
    <w:rsid w:val="00D94C72"/>
    <w:rsid w:val="00D9784E"/>
    <w:rsid w:val="00DA0649"/>
    <w:rsid w:val="00DA3372"/>
    <w:rsid w:val="00DA38F6"/>
    <w:rsid w:val="00DA4108"/>
    <w:rsid w:val="00DA45DB"/>
    <w:rsid w:val="00DA4741"/>
    <w:rsid w:val="00DA4B0C"/>
    <w:rsid w:val="00DA53FF"/>
    <w:rsid w:val="00DA7AE5"/>
    <w:rsid w:val="00DB02D1"/>
    <w:rsid w:val="00DB595A"/>
    <w:rsid w:val="00DB5A0A"/>
    <w:rsid w:val="00DB5B6E"/>
    <w:rsid w:val="00DB765F"/>
    <w:rsid w:val="00DC17C2"/>
    <w:rsid w:val="00DC53B6"/>
    <w:rsid w:val="00DC5635"/>
    <w:rsid w:val="00DC729A"/>
    <w:rsid w:val="00DC759C"/>
    <w:rsid w:val="00DD0F3C"/>
    <w:rsid w:val="00DD1ABD"/>
    <w:rsid w:val="00DD1B95"/>
    <w:rsid w:val="00DD1DAD"/>
    <w:rsid w:val="00DD3244"/>
    <w:rsid w:val="00DD355C"/>
    <w:rsid w:val="00DD6B94"/>
    <w:rsid w:val="00DD6CB3"/>
    <w:rsid w:val="00DD7464"/>
    <w:rsid w:val="00DD7E8A"/>
    <w:rsid w:val="00DE0827"/>
    <w:rsid w:val="00DE2489"/>
    <w:rsid w:val="00DE27FE"/>
    <w:rsid w:val="00DE2D73"/>
    <w:rsid w:val="00DE37EB"/>
    <w:rsid w:val="00DE474E"/>
    <w:rsid w:val="00DE4EBF"/>
    <w:rsid w:val="00DE6A17"/>
    <w:rsid w:val="00DE700E"/>
    <w:rsid w:val="00DF0F9F"/>
    <w:rsid w:val="00DF2F13"/>
    <w:rsid w:val="00DF6047"/>
    <w:rsid w:val="00DF6C5F"/>
    <w:rsid w:val="00E03761"/>
    <w:rsid w:val="00E05367"/>
    <w:rsid w:val="00E058C7"/>
    <w:rsid w:val="00E065FB"/>
    <w:rsid w:val="00E067FE"/>
    <w:rsid w:val="00E108C7"/>
    <w:rsid w:val="00E11CA0"/>
    <w:rsid w:val="00E11D2D"/>
    <w:rsid w:val="00E14EDC"/>
    <w:rsid w:val="00E1617F"/>
    <w:rsid w:val="00E22612"/>
    <w:rsid w:val="00E26A3B"/>
    <w:rsid w:val="00E32B49"/>
    <w:rsid w:val="00E32CA2"/>
    <w:rsid w:val="00E35327"/>
    <w:rsid w:val="00E377B0"/>
    <w:rsid w:val="00E40942"/>
    <w:rsid w:val="00E4264B"/>
    <w:rsid w:val="00E43112"/>
    <w:rsid w:val="00E431FF"/>
    <w:rsid w:val="00E438CE"/>
    <w:rsid w:val="00E4440C"/>
    <w:rsid w:val="00E4477A"/>
    <w:rsid w:val="00E44E82"/>
    <w:rsid w:val="00E45D3B"/>
    <w:rsid w:val="00E47898"/>
    <w:rsid w:val="00E47925"/>
    <w:rsid w:val="00E47E8E"/>
    <w:rsid w:val="00E502A0"/>
    <w:rsid w:val="00E50A3F"/>
    <w:rsid w:val="00E51539"/>
    <w:rsid w:val="00E52E5A"/>
    <w:rsid w:val="00E563B6"/>
    <w:rsid w:val="00E57657"/>
    <w:rsid w:val="00E57BEB"/>
    <w:rsid w:val="00E57C51"/>
    <w:rsid w:val="00E61472"/>
    <w:rsid w:val="00E645F1"/>
    <w:rsid w:val="00E64621"/>
    <w:rsid w:val="00E64AFC"/>
    <w:rsid w:val="00E64F85"/>
    <w:rsid w:val="00E65DF7"/>
    <w:rsid w:val="00E66848"/>
    <w:rsid w:val="00E669FA"/>
    <w:rsid w:val="00E66E39"/>
    <w:rsid w:val="00E67485"/>
    <w:rsid w:val="00E6751B"/>
    <w:rsid w:val="00E7047C"/>
    <w:rsid w:val="00E70724"/>
    <w:rsid w:val="00E714F9"/>
    <w:rsid w:val="00E71B3D"/>
    <w:rsid w:val="00E7325E"/>
    <w:rsid w:val="00E732DF"/>
    <w:rsid w:val="00E73490"/>
    <w:rsid w:val="00E73BFB"/>
    <w:rsid w:val="00E74002"/>
    <w:rsid w:val="00E74B2D"/>
    <w:rsid w:val="00E7542C"/>
    <w:rsid w:val="00E76B24"/>
    <w:rsid w:val="00E76FFA"/>
    <w:rsid w:val="00E770C7"/>
    <w:rsid w:val="00E7726F"/>
    <w:rsid w:val="00E81468"/>
    <w:rsid w:val="00E8169A"/>
    <w:rsid w:val="00E81B55"/>
    <w:rsid w:val="00E822E5"/>
    <w:rsid w:val="00E84BB1"/>
    <w:rsid w:val="00E851AB"/>
    <w:rsid w:val="00E85A44"/>
    <w:rsid w:val="00E9695A"/>
    <w:rsid w:val="00E97EEE"/>
    <w:rsid w:val="00EA1BBC"/>
    <w:rsid w:val="00EA64F2"/>
    <w:rsid w:val="00EA7C7B"/>
    <w:rsid w:val="00EB1FC8"/>
    <w:rsid w:val="00EB26C6"/>
    <w:rsid w:val="00EB2AF8"/>
    <w:rsid w:val="00EB3658"/>
    <w:rsid w:val="00EB50A8"/>
    <w:rsid w:val="00EB57D9"/>
    <w:rsid w:val="00EB621E"/>
    <w:rsid w:val="00EB7F6B"/>
    <w:rsid w:val="00EC04D5"/>
    <w:rsid w:val="00EC1482"/>
    <w:rsid w:val="00EC14D6"/>
    <w:rsid w:val="00EC2152"/>
    <w:rsid w:val="00EC22D7"/>
    <w:rsid w:val="00EC3217"/>
    <w:rsid w:val="00EC32BD"/>
    <w:rsid w:val="00EC5D15"/>
    <w:rsid w:val="00EC739C"/>
    <w:rsid w:val="00EC7AD8"/>
    <w:rsid w:val="00ED40BE"/>
    <w:rsid w:val="00ED4C41"/>
    <w:rsid w:val="00ED5265"/>
    <w:rsid w:val="00ED5A71"/>
    <w:rsid w:val="00ED68CE"/>
    <w:rsid w:val="00ED73BE"/>
    <w:rsid w:val="00ED740E"/>
    <w:rsid w:val="00EE0F46"/>
    <w:rsid w:val="00EE2798"/>
    <w:rsid w:val="00EE28F0"/>
    <w:rsid w:val="00EE542D"/>
    <w:rsid w:val="00EE5F35"/>
    <w:rsid w:val="00EE61D9"/>
    <w:rsid w:val="00EF22EE"/>
    <w:rsid w:val="00EF289F"/>
    <w:rsid w:val="00EF5592"/>
    <w:rsid w:val="00F005B7"/>
    <w:rsid w:val="00F00809"/>
    <w:rsid w:val="00F00C82"/>
    <w:rsid w:val="00F02E20"/>
    <w:rsid w:val="00F05BC2"/>
    <w:rsid w:val="00F07258"/>
    <w:rsid w:val="00F1051E"/>
    <w:rsid w:val="00F11063"/>
    <w:rsid w:val="00F1278F"/>
    <w:rsid w:val="00F1284A"/>
    <w:rsid w:val="00F1505A"/>
    <w:rsid w:val="00F167CF"/>
    <w:rsid w:val="00F174F2"/>
    <w:rsid w:val="00F1757C"/>
    <w:rsid w:val="00F17C40"/>
    <w:rsid w:val="00F21EA6"/>
    <w:rsid w:val="00F22C75"/>
    <w:rsid w:val="00F26816"/>
    <w:rsid w:val="00F26A6E"/>
    <w:rsid w:val="00F27A79"/>
    <w:rsid w:val="00F30227"/>
    <w:rsid w:val="00F31A2E"/>
    <w:rsid w:val="00F326B3"/>
    <w:rsid w:val="00F329F3"/>
    <w:rsid w:val="00F35779"/>
    <w:rsid w:val="00F3598E"/>
    <w:rsid w:val="00F35A93"/>
    <w:rsid w:val="00F35CEF"/>
    <w:rsid w:val="00F3620C"/>
    <w:rsid w:val="00F368D0"/>
    <w:rsid w:val="00F36954"/>
    <w:rsid w:val="00F36AFE"/>
    <w:rsid w:val="00F370C8"/>
    <w:rsid w:val="00F3717B"/>
    <w:rsid w:val="00F375E8"/>
    <w:rsid w:val="00F4018F"/>
    <w:rsid w:val="00F4050E"/>
    <w:rsid w:val="00F408A8"/>
    <w:rsid w:val="00F42F08"/>
    <w:rsid w:val="00F43210"/>
    <w:rsid w:val="00F4348A"/>
    <w:rsid w:val="00F4377F"/>
    <w:rsid w:val="00F457A0"/>
    <w:rsid w:val="00F45BBA"/>
    <w:rsid w:val="00F468F2"/>
    <w:rsid w:val="00F4709E"/>
    <w:rsid w:val="00F502BD"/>
    <w:rsid w:val="00F50D0A"/>
    <w:rsid w:val="00F511EE"/>
    <w:rsid w:val="00F51B8C"/>
    <w:rsid w:val="00F53408"/>
    <w:rsid w:val="00F540F7"/>
    <w:rsid w:val="00F54B66"/>
    <w:rsid w:val="00F602C6"/>
    <w:rsid w:val="00F6120D"/>
    <w:rsid w:val="00F62052"/>
    <w:rsid w:val="00F63363"/>
    <w:rsid w:val="00F63D3C"/>
    <w:rsid w:val="00F66F73"/>
    <w:rsid w:val="00F675E0"/>
    <w:rsid w:val="00F71F56"/>
    <w:rsid w:val="00F72CDD"/>
    <w:rsid w:val="00F74631"/>
    <w:rsid w:val="00F76785"/>
    <w:rsid w:val="00F76BBA"/>
    <w:rsid w:val="00F76DAE"/>
    <w:rsid w:val="00F77E6F"/>
    <w:rsid w:val="00F80420"/>
    <w:rsid w:val="00F82E47"/>
    <w:rsid w:val="00F82EBA"/>
    <w:rsid w:val="00F83CC9"/>
    <w:rsid w:val="00F84A50"/>
    <w:rsid w:val="00F84CB3"/>
    <w:rsid w:val="00F862CC"/>
    <w:rsid w:val="00F86D0F"/>
    <w:rsid w:val="00F86F8D"/>
    <w:rsid w:val="00F87891"/>
    <w:rsid w:val="00F926F6"/>
    <w:rsid w:val="00F9507C"/>
    <w:rsid w:val="00F95DB4"/>
    <w:rsid w:val="00F971ED"/>
    <w:rsid w:val="00F97AE2"/>
    <w:rsid w:val="00FA31E2"/>
    <w:rsid w:val="00FA46E2"/>
    <w:rsid w:val="00FA471C"/>
    <w:rsid w:val="00FA6DDB"/>
    <w:rsid w:val="00FA7910"/>
    <w:rsid w:val="00FB3EBF"/>
    <w:rsid w:val="00FB526C"/>
    <w:rsid w:val="00FB6A2A"/>
    <w:rsid w:val="00FB6A4C"/>
    <w:rsid w:val="00FB76BC"/>
    <w:rsid w:val="00FC1E88"/>
    <w:rsid w:val="00FC35D3"/>
    <w:rsid w:val="00FC4831"/>
    <w:rsid w:val="00FC5883"/>
    <w:rsid w:val="00FC73EB"/>
    <w:rsid w:val="00FC766B"/>
    <w:rsid w:val="00FC7F87"/>
    <w:rsid w:val="00FD34C1"/>
    <w:rsid w:val="00FD4356"/>
    <w:rsid w:val="00FD4C9E"/>
    <w:rsid w:val="00FE0D6A"/>
    <w:rsid w:val="00FE3F79"/>
    <w:rsid w:val="00FE4FD1"/>
    <w:rsid w:val="00FE5526"/>
    <w:rsid w:val="00FE6CDF"/>
    <w:rsid w:val="00FE7B03"/>
    <w:rsid w:val="00FE7FF0"/>
    <w:rsid w:val="00FF036A"/>
    <w:rsid w:val="00FF215C"/>
    <w:rsid w:val="00FF37DA"/>
    <w:rsid w:val="00FF47F3"/>
    <w:rsid w:val="00FF495B"/>
    <w:rsid w:val="00FF4E75"/>
    <w:rsid w:val="00FF565D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EA116"/>
  <w15:docId w15:val="{EDE33B38-0D58-4A66-ACC0-E76606C9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7B7"/>
  </w:style>
  <w:style w:type="paragraph" w:styleId="Ttulo1">
    <w:name w:val="heading 1"/>
    <w:basedOn w:val="Normal"/>
    <w:next w:val="Normal"/>
    <w:link w:val="Ttulo1Car"/>
    <w:uiPriority w:val="9"/>
    <w:qFormat/>
    <w:rsid w:val="001D37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E66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E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0D"/>
    <w:rPr>
      <w:b/>
      <w:bCs/>
    </w:rPr>
  </w:style>
  <w:style w:type="paragraph" w:styleId="NormalWeb">
    <w:name w:val="Normal (Web)"/>
    <w:basedOn w:val="Normal"/>
    <w:uiPriority w:val="99"/>
    <w:unhideWhenUsed/>
    <w:rsid w:val="000A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684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68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68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684C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4B1E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53E4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53E4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3D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E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6331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D3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474A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3213">
              <w:marLeft w:val="36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39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0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6422">
                                      <w:marLeft w:val="-375"/>
                                      <w:marRight w:val="-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2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21851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06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1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959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51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911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194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999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787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120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5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igitales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unicacion@digitales.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digitales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779a81-66cd-4f23-a2cd-edc7ed57f865">
      <Terms xmlns="http://schemas.microsoft.com/office/infopath/2007/PartnerControls"/>
    </lcf76f155ced4ddcb4097134ff3c332f>
    <TaxCatchAll xmlns="2a6b5bf0-1085-415d-9122-713c29058a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11C5E41C70F344AC20A64ED4633F64" ma:contentTypeVersion="14" ma:contentTypeDescription="Crear nuevo documento." ma:contentTypeScope="" ma:versionID="aad545369096272792c5e547a21ecbd3">
  <xsd:schema xmlns:xsd="http://www.w3.org/2001/XMLSchema" xmlns:xs="http://www.w3.org/2001/XMLSchema" xmlns:p="http://schemas.microsoft.com/office/2006/metadata/properties" xmlns:ns2="69779a81-66cd-4f23-a2cd-edc7ed57f865" xmlns:ns3="2a6b5bf0-1085-415d-9122-713c29058a7d" targetNamespace="http://schemas.microsoft.com/office/2006/metadata/properties" ma:root="true" ma:fieldsID="42ed49028272333dfd876cba8fffac08" ns2:_="" ns3:_="">
    <xsd:import namespace="69779a81-66cd-4f23-a2cd-edc7ed57f865"/>
    <xsd:import namespace="2a6b5bf0-1085-415d-9122-713c29058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79a81-66cd-4f23-a2cd-edc7ed57f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28bea949-52df-4e72-8779-53fda5e2e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b5bf0-1085-415d-9122-713c29058a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8c50a25-ee2c-4b12-888b-935b054121f3}" ma:internalName="TaxCatchAll" ma:showField="CatchAllData" ma:web="2a6b5bf0-1085-415d-9122-713c29058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303FFB-5762-4ED6-83BC-4B029160A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4228B-4F2F-4729-9C43-8ECC16FC80AD}">
  <ds:schemaRefs>
    <ds:schemaRef ds:uri="http://schemas.microsoft.com/office/2006/metadata/properties"/>
    <ds:schemaRef ds:uri="http://schemas.microsoft.com/office/infopath/2007/PartnerControls"/>
    <ds:schemaRef ds:uri="69779a81-66cd-4f23-a2cd-edc7ed57f865"/>
    <ds:schemaRef ds:uri="2a6b5bf0-1085-415d-9122-713c29058a7d"/>
  </ds:schemaRefs>
</ds:datastoreItem>
</file>

<file path=customXml/itemProps3.xml><?xml version="1.0" encoding="utf-8"?>
<ds:datastoreItem xmlns:ds="http://schemas.openxmlformats.org/officeDocument/2006/customXml" ds:itemID="{D924A82A-291A-4E74-B382-AE1941AAF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79a81-66cd-4f23-a2cd-edc7ed57f865"/>
    <ds:schemaRef ds:uri="2a6b5bf0-1085-415d-9122-713c29058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593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Rocío Alvarez - Report Comunicación</dc:creator>
  <cp:lastModifiedBy>Rocio Alvarez</cp:lastModifiedBy>
  <cp:revision>7</cp:revision>
  <cp:lastPrinted>2021-02-24T13:28:00Z</cp:lastPrinted>
  <dcterms:created xsi:type="dcterms:W3CDTF">2025-01-29T09:09:00Z</dcterms:created>
  <dcterms:modified xsi:type="dcterms:W3CDTF">2025-01-29T09:30:00Z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818a6-e1a0-4a6e-a969-20d857c5dc62_Enabled">
    <vt:lpwstr>true</vt:lpwstr>
  </property>
  <property fmtid="{D5CDD505-2E9C-101B-9397-08002B2CF9AE}" pid="3" name="MSIP_Label_e6c818a6-e1a0-4a6e-a969-20d857c5dc62_SetDate">
    <vt:lpwstr>2024-02-08T08:06:33Z</vt:lpwstr>
  </property>
  <property fmtid="{D5CDD505-2E9C-101B-9397-08002B2CF9AE}" pid="4" name="MSIP_Label_e6c818a6-e1a0-4a6e-a969-20d857c5dc62_Method">
    <vt:lpwstr>Standard</vt:lpwstr>
  </property>
  <property fmtid="{D5CDD505-2E9C-101B-9397-08002B2CF9AE}" pid="5" name="MSIP_Label_e6c818a6-e1a0-4a6e-a969-20d857c5dc62_Name">
    <vt:lpwstr>Orange_restricted_internal.2</vt:lpwstr>
  </property>
  <property fmtid="{D5CDD505-2E9C-101B-9397-08002B2CF9AE}" pid="6" name="MSIP_Label_e6c818a6-e1a0-4a6e-a969-20d857c5dc62_SiteId">
    <vt:lpwstr>90c7a20a-f34b-40bf-bc48-b9253b6f5d20</vt:lpwstr>
  </property>
  <property fmtid="{D5CDD505-2E9C-101B-9397-08002B2CF9AE}" pid="7" name="MSIP_Label_e6c818a6-e1a0-4a6e-a969-20d857c5dc62_ActionId">
    <vt:lpwstr>bdc51654-3449-48cb-a3d3-08a9a818b967</vt:lpwstr>
  </property>
  <property fmtid="{D5CDD505-2E9C-101B-9397-08002B2CF9AE}" pid="8" name="MSIP_Label_e6c818a6-e1a0-4a6e-a969-20d857c5dc62_ContentBits">
    <vt:lpwstr>2</vt:lpwstr>
  </property>
  <property fmtid="{D5CDD505-2E9C-101B-9397-08002B2CF9AE}" pid="9" name="MediaServiceImageTags">
    <vt:lpwstr/>
  </property>
  <property fmtid="{D5CDD505-2E9C-101B-9397-08002B2CF9AE}" pid="10" name="MSIP_Label_0359f705-2ba0-454b-9cfc-6ce5bcaac040_Enabled">
    <vt:lpwstr>true</vt:lpwstr>
  </property>
  <property fmtid="{D5CDD505-2E9C-101B-9397-08002B2CF9AE}" pid="11" name="MSIP_Label_0359f705-2ba0-454b-9cfc-6ce5bcaac040_SetDate">
    <vt:lpwstr>2024-04-09T13:47:43Z</vt:lpwstr>
  </property>
  <property fmtid="{D5CDD505-2E9C-101B-9397-08002B2CF9AE}" pid="12" name="MSIP_Label_0359f705-2ba0-454b-9cfc-6ce5bcaac040_Method">
    <vt:lpwstr>Standard</vt:lpwstr>
  </property>
  <property fmtid="{D5CDD505-2E9C-101B-9397-08002B2CF9AE}" pid="13" name="MSIP_Label_0359f705-2ba0-454b-9cfc-6ce5bcaac040_Name">
    <vt:lpwstr>0359f705-2ba0-454b-9cfc-6ce5bcaac040</vt:lpwstr>
  </property>
  <property fmtid="{D5CDD505-2E9C-101B-9397-08002B2CF9AE}" pid="14" name="MSIP_Label_0359f705-2ba0-454b-9cfc-6ce5bcaac040_SiteId">
    <vt:lpwstr>68283f3b-8487-4c86-adb3-a5228f18b893</vt:lpwstr>
  </property>
  <property fmtid="{D5CDD505-2E9C-101B-9397-08002B2CF9AE}" pid="15" name="MSIP_Label_0359f705-2ba0-454b-9cfc-6ce5bcaac040_ActionId">
    <vt:lpwstr>8d56ba6c-33cb-4e13-ad58-24b6e96af224</vt:lpwstr>
  </property>
  <property fmtid="{D5CDD505-2E9C-101B-9397-08002B2CF9AE}" pid="16" name="MSIP_Label_0359f705-2ba0-454b-9cfc-6ce5bcaac040_ContentBits">
    <vt:lpwstr>2</vt:lpwstr>
  </property>
  <property fmtid="{D5CDD505-2E9C-101B-9397-08002B2CF9AE}" pid="17" name="ContentTypeId">
    <vt:lpwstr>0x010100C111C5E41C70F344AC20A64ED4633F64</vt:lpwstr>
  </property>
</Properties>
</file>