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F2E3" w14:textId="7B6D5A33" w:rsidR="00C47BF8" w:rsidRPr="004466F6" w:rsidRDefault="00E065FB" w:rsidP="004466F6">
      <w:pPr>
        <w:rPr>
          <w:rFonts w:ascii="Aptos" w:hAnsi="Aptos" w:cs="Arial"/>
          <w:b/>
          <w:iCs/>
          <w:color w:val="595959" w:themeColor="text1" w:themeTint="A6"/>
          <w:sz w:val="20"/>
          <w:u w:val="single"/>
        </w:rPr>
      </w:pPr>
      <w:r w:rsidRPr="000F0763">
        <w:rPr>
          <w:rFonts w:ascii="Aptos" w:hAnsi="Aptos" w:cs="Arial"/>
          <w:b/>
          <w:iCs/>
          <w:color w:val="595959" w:themeColor="text1" w:themeTint="A6"/>
          <w:sz w:val="20"/>
          <w:u w:val="single"/>
        </w:rPr>
        <w:t>NOTA DE PRENSA</w:t>
      </w:r>
    </w:p>
    <w:p w14:paraId="24D3023F" w14:textId="1AEE8109" w:rsidR="002E252E" w:rsidRPr="000F0763" w:rsidRDefault="00C72149" w:rsidP="002E252E">
      <w:pPr>
        <w:tabs>
          <w:tab w:val="left" w:pos="5152"/>
        </w:tabs>
        <w:spacing w:line="240" w:lineRule="auto"/>
        <w:jc w:val="center"/>
        <w:rPr>
          <w:rFonts w:ascii="Aptos" w:hAnsi="Aptos" w:cs="Arial"/>
          <w:b/>
          <w:bCs/>
          <w:color w:val="009CA8"/>
          <w:sz w:val="36"/>
          <w:szCs w:val="32"/>
        </w:rPr>
      </w:pPr>
      <w:r w:rsidRPr="000F0763">
        <w:rPr>
          <w:rFonts w:ascii="Aptos" w:hAnsi="Aptos" w:cs="Arial"/>
          <w:b/>
          <w:bCs/>
          <w:color w:val="009CA8"/>
          <w:sz w:val="38"/>
          <w:szCs w:val="36"/>
        </w:rPr>
        <w:t>DigitalES analiza el impacto transformador de la Inteligencia Artificial en sectores estratégicos</w:t>
      </w:r>
      <w:r w:rsidR="00032A67">
        <w:rPr>
          <w:rFonts w:ascii="Aptos" w:hAnsi="Aptos" w:cs="Arial"/>
          <w:b/>
          <w:bCs/>
          <w:color w:val="009CA8"/>
          <w:sz w:val="38"/>
          <w:szCs w:val="36"/>
        </w:rPr>
        <w:t xml:space="preserve"> </w:t>
      </w:r>
      <w:r w:rsidR="004C40A6">
        <w:rPr>
          <w:rFonts w:ascii="Aptos" w:hAnsi="Aptos" w:cs="Arial"/>
          <w:b/>
          <w:bCs/>
          <w:color w:val="009CA8"/>
          <w:sz w:val="38"/>
          <w:szCs w:val="36"/>
        </w:rPr>
        <w:t xml:space="preserve">y el creciente protagonismo de los </w:t>
      </w:r>
      <w:r w:rsidR="00C47BF8">
        <w:rPr>
          <w:rFonts w:ascii="Aptos" w:hAnsi="Aptos" w:cs="Arial"/>
          <w:b/>
          <w:bCs/>
          <w:color w:val="009CA8"/>
          <w:sz w:val="38"/>
          <w:szCs w:val="36"/>
        </w:rPr>
        <w:t>“</w:t>
      </w:r>
      <w:r w:rsidR="004C40A6">
        <w:rPr>
          <w:rFonts w:ascii="Aptos" w:hAnsi="Aptos" w:cs="Arial"/>
          <w:b/>
          <w:bCs/>
          <w:color w:val="009CA8"/>
          <w:sz w:val="38"/>
          <w:szCs w:val="36"/>
        </w:rPr>
        <w:t>Agentes IA</w:t>
      </w:r>
      <w:r w:rsidR="00C47BF8">
        <w:rPr>
          <w:rFonts w:ascii="Aptos" w:hAnsi="Aptos" w:cs="Arial"/>
          <w:b/>
          <w:bCs/>
          <w:color w:val="009CA8"/>
          <w:sz w:val="38"/>
          <w:szCs w:val="36"/>
        </w:rPr>
        <w:t>”</w:t>
      </w:r>
    </w:p>
    <w:p w14:paraId="3EF97FBE" w14:textId="77777777" w:rsidR="00C72149" w:rsidRPr="000F0763" w:rsidRDefault="00C72149" w:rsidP="00C72149">
      <w:pPr>
        <w:spacing w:line="276" w:lineRule="auto"/>
        <w:jc w:val="both"/>
        <w:rPr>
          <w:rFonts w:ascii="Aptos" w:hAnsi="Aptos" w:cstheme="minorHAnsi"/>
          <w:b/>
          <w:bCs/>
        </w:rPr>
      </w:pPr>
    </w:p>
    <w:p w14:paraId="5106EF6F" w14:textId="27CD5226" w:rsidR="00CB7E32" w:rsidRPr="007650B6" w:rsidRDefault="00CB7E32" w:rsidP="002E252E">
      <w:pPr>
        <w:numPr>
          <w:ilvl w:val="0"/>
          <w:numId w:val="43"/>
        </w:numPr>
        <w:spacing w:line="276" w:lineRule="auto"/>
        <w:jc w:val="both"/>
        <w:rPr>
          <w:rFonts w:ascii="Aptos" w:hAnsi="Aptos" w:cstheme="minorHAnsi"/>
          <w:b/>
          <w:bCs/>
        </w:rPr>
      </w:pPr>
      <w:bookmarkStart w:id="0" w:name="_Hlk194681022"/>
      <w:r w:rsidRPr="00CB7E32">
        <w:rPr>
          <w:rFonts w:ascii="Aptos" w:hAnsi="Aptos"/>
          <w:b/>
          <w:bCs/>
        </w:rPr>
        <w:t xml:space="preserve">La directora general </w:t>
      </w:r>
      <w:r w:rsidR="00A01617">
        <w:rPr>
          <w:rFonts w:ascii="Aptos" w:hAnsi="Aptos"/>
          <w:b/>
          <w:bCs/>
        </w:rPr>
        <w:t xml:space="preserve">de </w:t>
      </w:r>
      <w:r w:rsidRPr="00CB7E32">
        <w:rPr>
          <w:rFonts w:ascii="Aptos" w:hAnsi="Aptos"/>
          <w:b/>
          <w:bCs/>
        </w:rPr>
        <w:t>Inteligencia Artificial, Aleida Alcaide</w:t>
      </w:r>
      <w:r w:rsidR="00A01617">
        <w:rPr>
          <w:rFonts w:ascii="Aptos" w:hAnsi="Aptos"/>
          <w:b/>
          <w:bCs/>
        </w:rPr>
        <w:t>,</w:t>
      </w:r>
      <w:r w:rsidRPr="00CB7E32">
        <w:rPr>
          <w:rFonts w:ascii="Aptos" w:hAnsi="Aptos" w:cstheme="minorHAnsi"/>
          <w:b/>
          <w:bCs/>
        </w:rPr>
        <w:t xml:space="preserve"> </w:t>
      </w:r>
      <w:r w:rsidR="001606B6">
        <w:rPr>
          <w:rFonts w:ascii="Aptos" w:hAnsi="Aptos"/>
          <w:b/>
          <w:bCs/>
        </w:rPr>
        <w:t>ha puesto en valor el despliegue de esfuerzos</w:t>
      </w:r>
      <w:r w:rsidR="00034227" w:rsidRPr="00034227">
        <w:rPr>
          <w:rFonts w:ascii="Aptos" w:hAnsi="Aptos"/>
          <w:b/>
          <w:bCs/>
        </w:rPr>
        <w:t xml:space="preserve"> </w:t>
      </w:r>
      <w:r w:rsidR="001606B6">
        <w:rPr>
          <w:rFonts w:ascii="Aptos" w:hAnsi="Aptos"/>
          <w:b/>
          <w:bCs/>
        </w:rPr>
        <w:t xml:space="preserve">del Gobierno </w:t>
      </w:r>
      <w:r w:rsidR="00034227" w:rsidRPr="00034227">
        <w:rPr>
          <w:rFonts w:ascii="Aptos" w:hAnsi="Aptos"/>
          <w:b/>
          <w:bCs/>
        </w:rPr>
        <w:t>para la digitalización y la adopción de la IA en el tejido productivo</w:t>
      </w:r>
      <w:r w:rsidR="001606B6">
        <w:rPr>
          <w:rFonts w:ascii="Aptos" w:hAnsi="Aptos"/>
          <w:b/>
          <w:bCs/>
        </w:rPr>
        <w:t>.</w:t>
      </w:r>
    </w:p>
    <w:p w14:paraId="540548D9" w14:textId="4596C409" w:rsidR="007650B6" w:rsidRPr="00E6067E" w:rsidRDefault="007650B6" w:rsidP="007650B6">
      <w:pPr>
        <w:numPr>
          <w:ilvl w:val="0"/>
          <w:numId w:val="43"/>
        </w:numPr>
        <w:spacing w:line="276" w:lineRule="auto"/>
        <w:jc w:val="both"/>
        <w:rPr>
          <w:rFonts w:ascii="Aptos" w:hAnsi="Aptos" w:cstheme="minorHAnsi"/>
          <w:b/>
          <w:bCs/>
        </w:rPr>
      </w:pPr>
      <w:r w:rsidRPr="00E6067E">
        <w:rPr>
          <w:rFonts w:ascii="Aptos" w:hAnsi="Aptos" w:cstheme="minorHAnsi"/>
          <w:b/>
          <w:bCs/>
        </w:rPr>
        <w:t xml:space="preserve">El director general de Red.es, Jesús Herrero ha </w:t>
      </w:r>
      <w:r w:rsidR="00686459" w:rsidRPr="00E6067E">
        <w:rPr>
          <w:rFonts w:ascii="Aptos" w:hAnsi="Aptos" w:cstheme="minorHAnsi"/>
          <w:b/>
          <w:bCs/>
        </w:rPr>
        <w:t>detallado</w:t>
      </w:r>
      <w:r w:rsidRPr="00E6067E">
        <w:rPr>
          <w:rFonts w:ascii="Aptos" w:hAnsi="Aptos" w:cstheme="minorHAnsi"/>
          <w:b/>
          <w:bCs/>
        </w:rPr>
        <w:t xml:space="preserve"> </w:t>
      </w:r>
      <w:r w:rsidR="00686459" w:rsidRPr="00E6067E">
        <w:rPr>
          <w:rFonts w:ascii="Aptos" w:hAnsi="Aptos" w:cstheme="minorHAnsi"/>
          <w:b/>
          <w:bCs/>
        </w:rPr>
        <w:t>las</w:t>
      </w:r>
      <w:r w:rsidRPr="00E6067E">
        <w:rPr>
          <w:rFonts w:ascii="Aptos" w:hAnsi="Aptos" w:cstheme="minorHAnsi"/>
          <w:b/>
          <w:bCs/>
        </w:rPr>
        <w:t xml:space="preserve"> convocatorias </w:t>
      </w:r>
      <w:r w:rsidR="00843534" w:rsidRPr="00E6067E">
        <w:rPr>
          <w:rFonts w:ascii="Aptos" w:hAnsi="Aptos" w:cstheme="minorHAnsi"/>
          <w:b/>
          <w:bCs/>
        </w:rPr>
        <w:t>de ayudas</w:t>
      </w:r>
      <w:r w:rsidRPr="00E6067E">
        <w:rPr>
          <w:rFonts w:ascii="Aptos" w:hAnsi="Aptos" w:cstheme="minorHAnsi"/>
          <w:b/>
          <w:bCs/>
        </w:rPr>
        <w:t xml:space="preserve"> </w:t>
      </w:r>
      <w:r w:rsidR="00686459" w:rsidRPr="00E6067E">
        <w:rPr>
          <w:rFonts w:ascii="Aptos" w:hAnsi="Aptos" w:cstheme="minorHAnsi"/>
          <w:b/>
          <w:bCs/>
        </w:rPr>
        <w:t>que se publicarán en las próximas semanas</w:t>
      </w:r>
      <w:r w:rsidRPr="00E6067E">
        <w:rPr>
          <w:rFonts w:ascii="Aptos" w:hAnsi="Aptos" w:cstheme="minorHAnsi"/>
          <w:b/>
          <w:bCs/>
        </w:rPr>
        <w:t xml:space="preserve"> para proyectos de Inteligencia Artificial</w:t>
      </w:r>
      <w:r w:rsidR="001606B6" w:rsidRPr="00E6067E">
        <w:rPr>
          <w:rFonts w:ascii="Aptos" w:hAnsi="Aptos" w:cstheme="minorHAnsi"/>
          <w:b/>
          <w:bCs/>
        </w:rPr>
        <w:t xml:space="preserve">, que suman </w:t>
      </w:r>
      <w:r w:rsidR="00205DAE" w:rsidRPr="00E6067E">
        <w:rPr>
          <w:rFonts w:ascii="Aptos" w:hAnsi="Aptos"/>
          <w:b/>
          <w:bCs/>
        </w:rPr>
        <w:t xml:space="preserve">más </w:t>
      </w:r>
      <w:r w:rsidR="001606B6" w:rsidRPr="00E6067E">
        <w:rPr>
          <w:rFonts w:ascii="Aptos" w:hAnsi="Aptos"/>
          <w:b/>
          <w:bCs/>
        </w:rPr>
        <w:t xml:space="preserve">de </w:t>
      </w:r>
      <w:r w:rsidR="00205DAE" w:rsidRPr="00E6067E">
        <w:rPr>
          <w:rFonts w:ascii="Aptos" w:hAnsi="Aptos"/>
          <w:b/>
          <w:bCs/>
        </w:rPr>
        <w:t>300 millones</w:t>
      </w:r>
      <w:r w:rsidR="001606B6" w:rsidRPr="00E6067E">
        <w:rPr>
          <w:rFonts w:ascii="Aptos" w:hAnsi="Aptos"/>
          <w:b/>
          <w:bCs/>
        </w:rPr>
        <w:t xml:space="preserve"> de euros</w:t>
      </w:r>
      <w:r w:rsidR="00205DAE" w:rsidRPr="00E6067E">
        <w:rPr>
          <w:rFonts w:ascii="Aptos" w:hAnsi="Aptos"/>
          <w:b/>
          <w:bCs/>
        </w:rPr>
        <w:t xml:space="preserve"> para impulsar la Inteligencia Artificial en todos los sectores.</w:t>
      </w:r>
    </w:p>
    <w:bookmarkEnd w:id="0"/>
    <w:p w14:paraId="0F4B45F8" w14:textId="775890F9" w:rsidR="002E252E" w:rsidRPr="000F0763" w:rsidRDefault="00FA3BBF" w:rsidP="002E252E">
      <w:pPr>
        <w:numPr>
          <w:ilvl w:val="0"/>
          <w:numId w:val="43"/>
        </w:numPr>
        <w:spacing w:line="276" w:lineRule="auto"/>
        <w:jc w:val="both"/>
        <w:rPr>
          <w:rFonts w:ascii="Aptos" w:hAnsi="Aptos" w:cstheme="minorHAnsi"/>
          <w:b/>
          <w:bCs/>
        </w:rPr>
      </w:pPr>
      <w:r>
        <w:rPr>
          <w:rFonts w:ascii="Aptos" w:hAnsi="Aptos" w:cstheme="minorHAnsi"/>
          <w:b/>
          <w:bCs/>
        </w:rPr>
        <w:t>Miguel Sanchez Galindo, director general de DigitalES, ha destacado la importancia de</w:t>
      </w:r>
      <w:r w:rsidR="00C56A17">
        <w:rPr>
          <w:rFonts w:ascii="Aptos" w:hAnsi="Aptos" w:cstheme="minorHAnsi"/>
          <w:b/>
          <w:bCs/>
        </w:rPr>
        <w:t xml:space="preserve"> </w:t>
      </w:r>
      <w:r>
        <w:rPr>
          <w:rFonts w:ascii="Aptos" w:hAnsi="Aptos" w:cstheme="minorHAnsi"/>
          <w:b/>
          <w:bCs/>
        </w:rPr>
        <w:t xml:space="preserve">la </w:t>
      </w:r>
      <w:r w:rsidR="00C77FF7">
        <w:rPr>
          <w:rFonts w:ascii="Aptos" w:hAnsi="Aptos" w:cstheme="minorHAnsi"/>
          <w:b/>
          <w:bCs/>
        </w:rPr>
        <w:t xml:space="preserve">colaboración </w:t>
      </w:r>
      <w:r>
        <w:rPr>
          <w:rFonts w:ascii="Aptos" w:hAnsi="Aptos" w:cstheme="minorHAnsi"/>
          <w:b/>
          <w:bCs/>
        </w:rPr>
        <w:t>público</w:t>
      </w:r>
      <w:r w:rsidR="00C77FF7">
        <w:rPr>
          <w:rFonts w:ascii="Aptos" w:hAnsi="Aptos" w:cstheme="minorHAnsi"/>
          <w:b/>
          <w:bCs/>
        </w:rPr>
        <w:t>-privada para atraer grandes</w:t>
      </w:r>
      <w:r w:rsidR="009B3272">
        <w:rPr>
          <w:rFonts w:ascii="Aptos" w:hAnsi="Aptos" w:cstheme="minorHAnsi"/>
          <w:b/>
          <w:bCs/>
        </w:rPr>
        <w:t xml:space="preserve"> </w:t>
      </w:r>
      <w:r w:rsidR="00C77FF7">
        <w:rPr>
          <w:rFonts w:ascii="Aptos" w:hAnsi="Aptos" w:cstheme="minorHAnsi"/>
          <w:b/>
          <w:bCs/>
        </w:rPr>
        <w:t xml:space="preserve">proyectos </w:t>
      </w:r>
      <w:r w:rsidR="009B3272">
        <w:rPr>
          <w:rFonts w:ascii="Aptos" w:hAnsi="Aptos" w:cstheme="minorHAnsi"/>
          <w:b/>
          <w:bCs/>
        </w:rPr>
        <w:t>de inversión en España</w:t>
      </w:r>
      <w:r w:rsidR="00697884">
        <w:rPr>
          <w:rFonts w:ascii="Aptos" w:hAnsi="Aptos" w:cstheme="minorHAnsi"/>
          <w:b/>
          <w:bCs/>
        </w:rPr>
        <w:t>, y el compromiso de la patronal para promover</w:t>
      </w:r>
      <w:r w:rsidR="00697884" w:rsidRPr="00697884">
        <w:rPr>
          <w:rFonts w:ascii="Aptos" w:hAnsi="Aptos" w:cstheme="minorHAnsi"/>
          <w:b/>
          <w:bCs/>
        </w:rPr>
        <w:t xml:space="preserve"> un enfoque humanista en la aplicación de la Inteligencia Artificial en sectores estratégicos</w:t>
      </w:r>
      <w:r>
        <w:rPr>
          <w:rFonts w:ascii="Aptos" w:hAnsi="Aptos" w:cstheme="minorHAnsi"/>
          <w:b/>
          <w:bCs/>
        </w:rPr>
        <w:t>.</w:t>
      </w:r>
    </w:p>
    <w:p w14:paraId="4CFCDC4F" w14:textId="77777777" w:rsidR="00172203" w:rsidRPr="000F0763" w:rsidRDefault="00172203" w:rsidP="0058064A">
      <w:pPr>
        <w:spacing w:line="276" w:lineRule="auto"/>
        <w:jc w:val="both"/>
        <w:rPr>
          <w:rFonts w:ascii="Aptos" w:hAnsi="Aptos" w:cstheme="minorHAnsi"/>
          <w:b/>
          <w:bCs/>
        </w:rPr>
      </w:pPr>
    </w:p>
    <w:p w14:paraId="09B81C91" w14:textId="2F8CDDB9" w:rsidR="00087290" w:rsidRPr="00E6067E" w:rsidRDefault="00D55A78" w:rsidP="00245D9A">
      <w:pPr>
        <w:spacing w:line="278" w:lineRule="auto"/>
        <w:rPr>
          <w:rFonts w:ascii="Aptos" w:hAnsi="Aptos"/>
        </w:rPr>
      </w:pPr>
      <w:r w:rsidRPr="00D55A78">
        <w:rPr>
          <w:rFonts w:ascii="Aptos" w:hAnsi="Aptos" w:cstheme="minorHAnsi"/>
          <w:b/>
          <w:bCs/>
        </w:rPr>
        <w:t>Madrid, 4 de abril de 2025</w:t>
      </w:r>
      <w:bookmarkStart w:id="1" w:name="_Hlk194681094"/>
      <w:r w:rsidRPr="00D55A78">
        <w:rPr>
          <w:rFonts w:ascii="Aptos" w:hAnsi="Aptos" w:cstheme="minorHAnsi"/>
          <w:b/>
          <w:bCs/>
        </w:rPr>
        <w:t xml:space="preserve">.- </w:t>
      </w:r>
      <w:r w:rsidR="00205DAE" w:rsidRPr="00E6067E">
        <w:rPr>
          <w:rFonts w:ascii="Aptos" w:hAnsi="Aptos"/>
        </w:rPr>
        <w:t xml:space="preserve">La Estrategia Nacional de Inteligencia Artificial (ENIA) de 2021 contó con </w:t>
      </w:r>
      <w:r w:rsidR="00EB31A1">
        <w:rPr>
          <w:rFonts w:ascii="Aptos" w:hAnsi="Aptos" w:cstheme="minorHAnsi"/>
        </w:rPr>
        <w:t>6</w:t>
      </w:r>
      <w:r w:rsidR="00205DAE" w:rsidRPr="00E6067E">
        <w:rPr>
          <w:rFonts w:ascii="Aptos" w:hAnsi="Aptos" w:cstheme="minorHAnsi"/>
        </w:rPr>
        <w:t xml:space="preserve">00 millones de euros </w:t>
      </w:r>
      <w:r w:rsidR="00B15146" w:rsidRPr="00E6067E">
        <w:rPr>
          <w:rFonts w:ascii="Aptos" w:hAnsi="Aptos"/>
        </w:rPr>
        <w:t xml:space="preserve">a los que se sumaron </w:t>
      </w:r>
      <w:r w:rsidR="00205DAE" w:rsidRPr="00E6067E">
        <w:rPr>
          <w:rFonts w:ascii="Aptos" w:hAnsi="Aptos"/>
        </w:rPr>
        <w:t>1.500 millones</w:t>
      </w:r>
      <w:r w:rsidR="00B15146" w:rsidRPr="00E6067E">
        <w:rPr>
          <w:rFonts w:ascii="Aptos" w:hAnsi="Aptos"/>
        </w:rPr>
        <w:t xml:space="preserve"> más en la ENIA de 2024</w:t>
      </w:r>
      <w:r w:rsidR="00205DAE" w:rsidRPr="00E6067E">
        <w:rPr>
          <w:rFonts w:ascii="Aptos" w:hAnsi="Aptos"/>
        </w:rPr>
        <w:t xml:space="preserve">, </w:t>
      </w:r>
      <w:r w:rsidR="00245D9A" w:rsidRPr="00E6067E">
        <w:rPr>
          <w:rFonts w:ascii="Aptos" w:hAnsi="Aptos"/>
        </w:rPr>
        <w:t xml:space="preserve">para acelerar la digitalización e introducción de la IA en el tejido productivo nacional. </w:t>
      </w:r>
      <w:r w:rsidR="00DE57C8" w:rsidRPr="00E6067E">
        <w:rPr>
          <w:rFonts w:ascii="Aptos" w:hAnsi="Aptos"/>
        </w:rPr>
        <w:t xml:space="preserve">De esa dotación </w:t>
      </w:r>
      <w:r w:rsidR="00074A13" w:rsidRPr="00E6067E">
        <w:rPr>
          <w:rFonts w:ascii="Aptos" w:hAnsi="Aptos"/>
        </w:rPr>
        <w:t>en próximas semanas se publicará una</w:t>
      </w:r>
      <w:r w:rsidR="00DE57C8" w:rsidRPr="00E6067E">
        <w:rPr>
          <w:rFonts w:ascii="Aptos" w:hAnsi="Aptos"/>
        </w:rPr>
        <w:t xml:space="preserve"> </w:t>
      </w:r>
      <w:r w:rsidR="00DE57C8" w:rsidRPr="00E6067E">
        <w:rPr>
          <w:rFonts w:ascii="Aptos" w:hAnsi="Aptos"/>
          <w:b/>
          <w:bCs/>
        </w:rPr>
        <w:t xml:space="preserve">convocatoria de ayudas de </w:t>
      </w:r>
      <w:r w:rsidR="00205DAE" w:rsidRPr="00E6067E">
        <w:rPr>
          <w:rFonts w:ascii="Aptos" w:hAnsi="Aptos"/>
          <w:b/>
          <w:bCs/>
        </w:rPr>
        <w:t>más de 300M</w:t>
      </w:r>
      <w:r w:rsidR="00DE57C8" w:rsidRPr="00E6067E">
        <w:rPr>
          <w:rFonts w:ascii="Aptos" w:hAnsi="Aptos"/>
          <w:b/>
          <w:bCs/>
        </w:rPr>
        <w:t xml:space="preserve">€ </w:t>
      </w:r>
      <w:r w:rsidR="00DE57C8" w:rsidRPr="00E6067E">
        <w:rPr>
          <w:rFonts w:ascii="Aptos" w:hAnsi="Aptos"/>
        </w:rPr>
        <w:t>para proyectos de Inteligencia Artificial</w:t>
      </w:r>
      <w:r w:rsidR="00074A13" w:rsidRPr="00E6067E">
        <w:rPr>
          <w:rFonts w:ascii="Aptos" w:hAnsi="Aptos"/>
        </w:rPr>
        <w:t xml:space="preserve">. </w:t>
      </w:r>
    </w:p>
    <w:p w14:paraId="158E04AD" w14:textId="394194C6" w:rsidR="00245D9A" w:rsidRPr="0081333E" w:rsidRDefault="00205DAE" w:rsidP="00245D9A">
      <w:pPr>
        <w:spacing w:line="278" w:lineRule="auto"/>
        <w:rPr>
          <w:rFonts w:ascii="Aptos" w:hAnsi="Aptos"/>
        </w:rPr>
      </w:pPr>
      <w:r w:rsidRPr="00E6067E">
        <w:rPr>
          <w:rFonts w:ascii="Aptos" w:hAnsi="Aptos"/>
        </w:rPr>
        <w:t>La</w:t>
      </w:r>
      <w:r w:rsidR="00074A13" w:rsidRPr="00E6067E">
        <w:rPr>
          <w:rFonts w:ascii="Aptos" w:hAnsi="Aptos"/>
        </w:rPr>
        <w:t xml:space="preserve"> directora general de Inteligencia Artificial del Ministerio </w:t>
      </w:r>
      <w:r w:rsidR="001D6785">
        <w:rPr>
          <w:rFonts w:ascii="Aptos" w:hAnsi="Aptos"/>
        </w:rPr>
        <w:t>para la</w:t>
      </w:r>
      <w:r w:rsidR="00074A13" w:rsidRPr="00E6067E">
        <w:rPr>
          <w:rFonts w:ascii="Aptos" w:hAnsi="Aptos"/>
        </w:rPr>
        <w:t xml:space="preserve"> Transformación Digital</w:t>
      </w:r>
      <w:r w:rsidR="001D6785">
        <w:rPr>
          <w:rFonts w:ascii="Aptos" w:hAnsi="Aptos"/>
        </w:rPr>
        <w:t xml:space="preserve"> y de la función pública,</w:t>
      </w:r>
      <w:r w:rsidR="00074A13" w:rsidRPr="00E6067E">
        <w:rPr>
          <w:rFonts w:ascii="Aptos" w:hAnsi="Aptos"/>
        </w:rPr>
        <w:t xml:space="preserve"> </w:t>
      </w:r>
      <w:r w:rsidR="00074A13" w:rsidRPr="00E6067E">
        <w:rPr>
          <w:rFonts w:ascii="Aptos" w:hAnsi="Aptos" w:cstheme="minorHAnsi"/>
          <w:b/>
          <w:bCs/>
        </w:rPr>
        <w:t>Aleida Alcaide,</w:t>
      </w:r>
      <w:r w:rsidR="00074A13" w:rsidRPr="00E6067E">
        <w:rPr>
          <w:rFonts w:ascii="Aptos" w:hAnsi="Aptos"/>
        </w:rPr>
        <w:t xml:space="preserve"> </w:t>
      </w:r>
      <w:r w:rsidRPr="00E6067E">
        <w:rPr>
          <w:rFonts w:ascii="Aptos" w:hAnsi="Aptos"/>
        </w:rPr>
        <w:t xml:space="preserve">ha puesto en valor </w:t>
      </w:r>
      <w:r w:rsidRPr="00E6067E">
        <w:rPr>
          <w:rFonts w:ascii="Aptos" w:hAnsi="Aptos" w:cstheme="minorHAnsi"/>
        </w:rPr>
        <w:t>el despliegue de esfuerzos para acelerar la competitividad digital de España</w:t>
      </w:r>
      <w:r w:rsidR="00DE57C8" w:rsidRPr="00E6067E">
        <w:rPr>
          <w:rFonts w:ascii="Aptos" w:hAnsi="Aptos" w:cstheme="minorHAnsi"/>
        </w:rPr>
        <w:t xml:space="preserve">, </w:t>
      </w:r>
      <w:r w:rsidRPr="00E6067E">
        <w:rPr>
          <w:rFonts w:ascii="Aptos" w:hAnsi="Aptos"/>
        </w:rPr>
        <w:t xml:space="preserve">durante la jornada organizada por </w:t>
      </w:r>
      <w:r w:rsidRPr="00E6067E">
        <w:rPr>
          <w:rFonts w:ascii="Aptos" w:hAnsi="Aptos" w:cstheme="minorHAnsi"/>
        </w:rPr>
        <w:t xml:space="preserve">DigitalES </w:t>
      </w:r>
      <w:r w:rsidR="00DE57C8" w:rsidRPr="00E6067E">
        <w:rPr>
          <w:rFonts w:ascii="Aptos" w:hAnsi="Aptos" w:cstheme="minorHAnsi"/>
        </w:rPr>
        <w:t>la Asociación Española para la Digitalización</w:t>
      </w:r>
      <w:r w:rsidR="008A4D24" w:rsidRPr="00E6067E">
        <w:rPr>
          <w:rFonts w:ascii="Aptos" w:hAnsi="Aptos" w:cstheme="minorHAnsi"/>
        </w:rPr>
        <w:t>, sobre "Agentes de IA y Casos de Éxito en Sectores Estratégicos"</w:t>
      </w:r>
      <w:r w:rsidRPr="00E6067E">
        <w:rPr>
          <w:rFonts w:ascii="Aptos" w:hAnsi="Aptos" w:cstheme="minorHAnsi"/>
        </w:rPr>
        <w:t>.</w:t>
      </w:r>
    </w:p>
    <w:bookmarkEnd w:id="1"/>
    <w:p w14:paraId="5640DFDE" w14:textId="3EC32449" w:rsidR="0009757A" w:rsidRDefault="0009757A" w:rsidP="00D55A78">
      <w:pPr>
        <w:spacing w:line="278" w:lineRule="auto"/>
        <w:rPr>
          <w:rFonts w:ascii="Aptos" w:hAnsi="Aptos" w:cstheme="minorHAnsi"/>
        </w:rPr>
      </w:pPr>
      <w:r>
        <w:rPr>
          <w:rFonts w:ascii="Aptos" w:hAnsi="Aptos" w:cstheme="minorHAnsi"/>
        </w:rPr>
        <w:t xml:space="preserve">Red.es convocará </w:t>
      </w:r>
      <w:r w:rsidR="000A5AFC">
        <w:rPr>
          <w:rFonts w:ascii="Aptos" w:hAnsi="Aptos" w:cstheme="minorHAnsi"/>
        </w:rPr>
        <w:t>estas</w:t>
      </w:r>
      <w:r>
        <w:rPr>
          <w:rFonts w:ascii="Aptos" w:hAnsi="Aptos" w:cstheme="minorHAnsi"/>
        </w:rPr>
        <w:t xml:space="preserve"> ayudas para sectores como la sanidad, casos de uso de pymes, o formación e investigación, tal y como detalló </w:t>
      </w:r>
      <w:r w:rsidRPr="00A94833">
        <w:rPr>
          <w:rFonts w:ascii="Aptos" w:hAnsi="Aptos" w:cstheme="minorHAnsi"/>
          <w:b/>
          <w:bCs/>
        </w:rPr>
        <w:t>Jesús Herrero,</w:t>
      </w:r>
      <w:r>
        <w:rPr>
          <w:rFonts w:ascii="Aptos" w:hAnsi="Aptos" w:cstheme="minorHAnsi"/>
        </w:rPr>
        <w:t xml:space="preserve"> </w:t>
      </w:r>
      <w:r w:rsidR="00A94833">
        <w:rPr>
          <w:rFonts w:ascii="Aptos" w:hAnsi="Aptos" w:cstheme="minorHAnsi"/>
        </w:rPr>
        <w:t>director general</w:t>
      </w:r>
      <w:r>
        <w:rPr>
          <w:rFonts w:ascii="Aptos" w:hAnsi="Aptos" w:cstheme="minorHAnsi"/>
        </w:rPr>
        <w:t xml:space="preserve"> de la entidad</w:t>
      </w:r>
      <w:r w:rsidR="000A5AFC">
        <w:rPr>
          <w:rFonts w:ascii="Aptos" w:hAnsi="Aptos" w:cstheme="minorHAnsi"/>
        </w:rPr>
        <w:t>,</w:t>
      </w:r>
      <w:r>
        <w:rPr>
          <w:rFonts w:ascii="Aptos" w:hAnsi="Aptos" w:cstheme="minorHAnsi"/>
        </w:rPr>
        <w:t xml:space="preserve"> durante el mismo encuentro.</w:t>
      </w:r>
    </w:p>
    <w:p w14:paraId="1B1F2BCB" w14:textId="68348DF6" w:rsidR="00D55A78" w:rsidRPr="008A4D24" w:rsidRDefault="00A94833" w:rsidP="00D55A78">
      <w:pPr>
        <w:spacing w:line="278" w:lineRule="auto"/>
        <w:rPr>
          <w:rFonts w:ascii="Aptos" w:hAnsi="Aptos" w:cstheme="minorHAnsi"/>
        </w:rPr>
      </w:pPr>
      <w:r>
        <w:rPr>
          <w:rFonts w:ascii="Aptos" w:hAnsi="Aptos" w:cstheme="minorHAnsi"/>
        </w:rPr>
        <w:t>La jornada organizada por la patronal tecnológica</w:t>
      </w:r>
      <w:r w:rsidR="000A5AFC">
        <w:rPr>
          <w:rFonts w:ascii="Aptos" w:hAnsi="Aptos" w:cstheme="minorHAnsi"/>
        </w:rPr>
        <w:t>,</w:t>
      </w:r>
      <w:r w:rsidR="00D55A78" w:rsidRPr="008A4D24">
        <w:rPr>
          <w:rFonts w:ascii="Aptos" w:hAnsi="Aptos" w:cstheme="minorHAnsi"/>
        </w:rPr>
        <w:t xml:space="preserve"> congregó </w:t>
      </w:r>
      <w:r w:rsidR="000A5AFC">
        <w:rPr>
          <w:rFonts w:ascii="Aptos" w:hAnsi="Aptos" w:cstheme="minorHAnsi"/>
        </w:rPr>
        <w:t xml:space="preserve">a </w:t>
      </w:r>
      <w:r w:rsidR="00D55A78" w:rsidRPr="008A4D24">
        <w:rPr>
          <w:rFonts w:ascii="Aptos" w:hAnsi="Aptos" w:cstheme="minorHAnsi"/>
        </w:rPr>
        <w:t xml:space="preserve">expertos </w:t>
      </w:r>
      <w:r w:rsidR="00E11CD2">
        <w:rPr>
          <w:rFonts w:ascii="Aptos" w:hAnsi="Aptos" w:cstheme="minorHAnsi"/>
        </w:rPr>
        <w:t xml:space="preserve">de grandes empresas líderes y sectores como banca, energía o sanidad, </w:t>
      </w:r>
      <w:r w:rsidR="00D55A78" w:rsidRPr="008A4D24">
        <w:rPr>
          <w:rFonts w:ascii="Aptos" w:hAnsi="Aptos" w:cstheme="minorHAnsi"/>
        </w:rPr>
        <w:t xml:space="preserve">para analizar el profundo impacto transformador de la Inteligencia Artificial (IA) en áreas clave de la economía y la sociedad española. El evento sirvió como plataforma para la presentación de casos de éxito concretos y para la reflexión sobre el </w:t>
      </w:r>
      <w:r w:rsidR="00D55A78" w:rsidRPr="001505AF">
        <w:rPr>
          <w:rFonts w:ascii="Aptos" w:hAnsi="Aptos" w:cstheme="minorHAnsi"/>
          <w:b/>
          <w:bCs/>
        </w:rPr>
        <w:t xml:space="preserve">rol estratégico de los </w:t>
      </w:r>
      <w:r w:rsidR="00C9674E" w:rsidRPr="001505AF">
        <w:rPr>
          <w:rFonts w:ascii="Aptos" w:hAnsi="Aptos" w:cstheme="minorHAnsi"/>
          <w:b/>
          <w:bCs/>
        </w:rPr>
        <w:t>A</w:t>
      </w:r>
      <w:r w:rsidR="00D55A78" w:rsidRPr="001505AF">
        <w:rPr>
          <w:rFonts w:ascii="Aptos" w:hAnsi="Aptos" w:cstheme="minorHAnsi"/>
          <w:b/>
          <w:bCs/>
        </w:rPr>
        <w:t>gentes de IA</w:t>
      </w:r>
      <w:r w:rsidR="00D55A78" w:rsidRPr="008A4D24">
        <w:rPr>
          <w:rFonts w:ascii="Aptos" w:hAnsi="Aptos" w:cstheme="minorHAnsi"/>
        </w:rPr>
        <w:t xml:space="preserve"> en sectores como la sanidad, la administración pública, las infraestructuras (telecomunicaciones y energía) y el sector financiero.</w:t>
      </w:r>
    </w:p>
    <w:p w14:paraId="44E789FE" w14:textId="790A3D0D" w:rsidR="00D55A78" w:rsidRPr="00D55A78" w:rsidRDefault="00D55A78" w:rsidP="00D55A78">
      <w:pPr>
        <w:spacing w:line="278" w:lineRule="auto"/>
        <w:rPr>
          <w:rFonts w:ascii="Aptos" w:hAnsi="Aptos" w:cstheme="minorHAnsi"/>
        </w:rPr>
      </w:pPr>
      <w:r w:rsidRPr="00C9674E">
        <w:rPr>
          <w:rFonts w:ascii="Aptos" w:hAnsi="Aptos" w:cstheme="minorHAnsi"/>
          <w:b/>
          <w:bCs/>
        </w:rPr>
        <w:lastRenderedPageBreak/>
        <w:t>Miguel Sánchez Galindo,</w:t>
      </w:r>
      <w:r w:rsidRPr="00D55A78">
        <w:rPr>
          <w:rFonts w:ascii="Aptos" w:hAnsi="Aptos" w:cstheme="minorHAnsi"/>
        </w:rPr>
        <w:t xml:space="preserve"> director general de DigitalES, inauguró la jornada subrayando la trascendencia de la IA como la "cuarta revolución tecnológica". Citando el </w:t>
      </w:r>
      <w:r w:rsidR="001505AF">
        <w:rPr>
          <w:rFonts w:ascii="Aptos" w:hAnsi="Aptos" w:cstheme="minorHAnsi"/>
        </w:rPr>
        <w:t>L</w:t>
      </w:r>
      <w:r w:rsidRPr="00D55A78">
        <w:rPr>
          <w:rFonts w:ascii="Aptos" w:hAnsi="Aptos" w:cstheme="minorHAnsi"/>
        </w:rPr>
        <w:t xml:space="preserve">ibro </w:t>
      </w:r>
      <w:r w:rsidR="001505AF">
        <w:rPr>
          <w:rFonts w:ascii="Aptos" w:hAnsi="Aptos" w:cstheme="minorHAnsi"/>
        </w:rPr>
        <w:t>B</w:t>
      </w:r>
      <w:r w:rsidRPr="00D55A78">
        <w:rPr>
          <w:rFonts w:ascii="Aptos" w:hAnsi="Aptos" w:cstheme="minorHAnsi"/>
        </w:rPr>
        <w:t>lanco de la IA generativa</w:t>
      </w:r>
      <w:r w:rsidR="001505AF">
        <w:rPr>
          <w:rFonts w:ascii="Aptos" w:hAnsi="Aptos" w:cstheme="minorHAnsi"/>
        </w:rPr>
        <w:t xml:space="preserve"> </w:t>
      </w:r>
      <w:r w:rsidR="002A0BE4">
        <w:rPr>
          <w:rFonts w:ascii="Aptos" w:hAnsi="Aptos" w:cstheme="minorHAnsi"/>
        </w:rPr>
        <w:t>publicado por</w:t>
      </w:r>
      <w:r w:rsidR="001505AF">
        <w:rPr>
          <w:rFonts w:ascii="Aptos" w:hAnsi="Aptos" w:cstheme="minorHAnsi"/>
        </w:rPr>
        <w:t xml:space="preserve"> DigitalES</w:t>
      </w:r>
      <w:r w:rsidRPr="00D55A78">
        <w:rPr>
          <w:rFonts w:ascii="Aptos" w:hAnsi="Aptos" w:cstheme="minorHAnsi"/>
        </w:rPr>
        <w:t xml:space="preserve">, anticipó que "en torno al 42% de la actividad productiva estará afectada por la IAG, </w:t>
      </w:r>
      <w:r w:rsidR="000E4B73">
        <w:rPr>
          <w:rFonts w:ascii="Aptos" w:hAnsi="Aptos" w:cstheme="minorHAnsi"/>
        </w:rPr>
        <w:t>lo que aportaría</w:t>
      </w:r>
      <w:r w:rsidR="000E4B73" w:rsidRPr="000E4B73">
        <w:rPr>
          <w:rFonts w:ascii="Aptos" w:hAnsi="Aptos" w:cstheme="minorHAnsi"/>
        </w:rPr>
        <w:t xml:space="preserve"> un incremento </w:t>
      </w:r>
      <w:r w:rsidR="001238B1">
        <w:rPr>
          <w:rFonts w:ascii="Aptos" w:hAnsi="Aptos" w:cstheme="minorHAnsi"/>
        </w:rPr>
        <w:t>en</w:t>
      </w:r>
      <w:r w:rsidR="000E4B73" w:rsidRPr="000E4B73">
        <w:rPr>
          <w:rFonts w:ascii="Aptos" w:hAnsi="Aptos" w:cstheme="minorHAnsi"/>
        </w:rPr>
        <w:t xml:space="preserve"> la tasa de crecimiento anual del PIB de nuestro país </w:t>
      </w:r>
      <w:r w:rsidR="001238B1">
        <w:rPr>
          <w:rFonts w:ascii="Aptos" w:hAnsi="Aptos" w:cstheme="minorHAnsi"/>
        </w:rPr>
        <w:t xml:space="preserve">de </w:t>
      </w:r>
      <w:r w:rsidR="000E4B73" w:rsidRPr="000E4B73">
        <w:rPr>
          <w:rFonts w:ascii="Aptos" w:hAnsi="Aptos" w:cstheme="minorHAnsi"/>
        </w:rPr>
        <w:t xml:space="preserve">entre </w:t>
      </w:r>
      <w:r w:rsidR="001238B1">
        <w:rPr>
          <w:rFonts w:ascii="Aptos" w:hAnsi="Aptos" w:cstheme="minorHAnsi"/>
        </w:rPr>
        <w:t xml:space="preserve">el </w:t>
      </w:r>
      <w:r w:rsidR="000E4B73" w:rsidRPr="000E4B73">
        <w:rPr>
          <w:rFonts w:ascii="Aptos" w:hAnsi="Aptos" w:cstheme="minorHAnsi"/>
        </w:rPr>
        <w:t>0,2% y el 1,2%</w:t>
      </w:r>
      <w:r w:rsidRPr="00D55A78">
        <w:rPr>
          <w:rFonts w:ascii="Aptos" w:hAnsi="Aptos" w:cstheme="minorHAnsi"/>
        </w:rPr>
        <w:t>”. Además, enfatizó la necesidad de una "colaboración público-privada para atraer grandes proyectos de inversión en España", un compromiso firme de DigitalES como asociación sectorial.</w:t>
      </w:r>
    </w:p>
    <w:p w14:paraId="293424AD" w14:textId="705F6886" w:rsidR="00A62489" w:rsidRPr="00A62489" w:rsidRDefault="00A62489" w:rsidP="00A62489">
      <w:pPr>
        <w:spacing w:line="278" w:lineRule="auto"/>
        <w:rPr>
          <w:rFonts w:ascii="Aptos" w:hAnsi="Aptos" w:cstheme="minorHAnsi"/>
        </w:rPr>
      </w:pPr>
      <w:r w:rsidRPr="00A62489">
        <w:rPr>
          <w:rFonts w:ascii="Aptos" w:hAnsi="Aptos" w:cstheme="minorHAnsi"/>
          <w:b/>
          <w:bCs/>
        </w:rPr>
        <w:t>Aleida Alcaide</w:t>
      </w:r>
      <w:r w:rsidRPr="00A62489">
        <w:rPr>
          <w:rFonts w:ascii="Aptos" w:hAnsi="Aptos" w:cstheme="minorHAnsi"/>
        </w:rPr>
        <w:t xml:space="preserve"> destacó la ambición de la Estrategia Nacional de Inteligencia Artificial (ENIA) y la movilización de fondos para la digitalización. Advirtió que "la revolución de la IA no es solo de las empresas que dan servicios digitales, sino que viene a introducirse en todos los sectores productivos. Si estos sectores no se adaptan pueden tener un problema de competitividad”. Alcaide también señaló el objetivo de mantener una "soberanía tecnológica europea</w:t>
      </w:r>
      <w:r w:rsidR="00F13512">
        <w:rPr>
          <w:rFonts w:ascii="Aptos" w:hAnsi="Aptos" w:cstheme="minorHAnsi"/>
        </w:rPr>
        <w:t>”</w:t>
      </w:r>
      <w:r w:rsidRPr="00A62489">
        <w:rPr>
          <w:rFonts w:ascii="Aptos" w:hAnsi="Aptos" w:cstheme="minorHAnsi"/>
        </w:rPr>
        <w:t xml:space="preserve"> y la necesidad de apostar por capacidades de supercomputación y apertura de datos como la instalación en el Centro Nacional de Supercomputación </w:t>
      </w:r>
      <w:r w:rsidR="00F13512">
        <w:rPr>
          <w:rFonts w:ascii="Aptos" w:hAnsi="Aptos" w:cstheme="minorHAnsi"/>
        </w:rPr>
        <w:t xml:space="preserve">de </w:t>
      </w:r>
      <w:r w:rsidRPr="00A62489">
        <w:rPr>
          <w:rFonts w:ascii="Aptos" w:hAnsi="Aptos" w:cstheme="minorHAnsi"/>
        </w:rPr>
        <w:t>una de las "13 fábricas de IA de Europa, IA FACTORY", enfocada en dar servicio gratuito de computación en IA a las pymes. Finalmente, resaltó el enfoque europeo en la regulación de la IA basada en riesgos para garantizar un "entorno seguro".</w:t>
      </w:r>
    </w:p>
    <w:p w14:paraId="5FA6F492" w14:textId="77777777" w:rsidR="00843534" w:rsidRDefault="00D55A78" w:rsidP="00D55A78">
      <w:pPr>
        <w:spacing w:line="278" w:lineRule="auto"/>
        <w:rPr>
          <w:rFonts w:ascii="Aptos" w:hAnsi="Aptos" w:cstheme="minorHAnsi"/>
        </w:rPr>
      </w:pPr>
      <w:r w:rsidRPr="00E6067E">
        <w:rPr>
          <w:rFonts w:ascii="Aptos" w:hAnsi="Aptos" w:cstheme="minorHAnsi"/>
        </w:rPr>
        <w:t>En línea con este impulso</w:t>
      </w:r>
      <w:r w:rsidR="008443CC" w:rsidRPr="00E6067E">
        <w:rPr>
          <w:rFonts w:ascii="Aptos" w:hAnsi="Aptos" w:cstheme="minorHAnsi"/>
        </w:rPr>
        <w:t xml:space="preserve"> gubernamental</w:t>
      </w:r>
      <w:r w:rsidRPr="00E6067E">
        <w:rPr>
          <w:rFonts w:ascii="Aptos" w:hAnsi="Aptos" w:cstheme="minorHAnsi"/>
        </w:rPr>
        <w:t xml:space="preserve">, </w:t>
      </w:r>
      <w:r w:rsidRPr="00E6067E">
        <w:rPr>
          <w:rFonts w:ascii="Aptos" w:hAnsi="Aptos" w:cstheme="minorHAnsi"/>
          <w:b/>
          <w:bCs/>
        </w:rPr>
        <w:t>Jesús Herrero,</w:t>
      </w:r>
      <w:r w:rsidRPr="00E6067E">
        <w:rPr>
          <w:rFonts w:ascii="Aptos" w:hAnsi="Aptos" w:cstheme="minorHAnsi"/>
        </w:rPr>
        <w:t xml:space="preserve"> anunció una importante inyección de fondos para proyectos de IA. "En Red.es este año vamos a sacar una convocatoria de </w:t>
      </w:r>
      <w:r w:rsidRPr="00E6067E">
        <w:rPr>
          <w:rFonts w:ascii="Aptos" w:hAnsi="Aptos" w:cstheme="minorHAnsi"/>
          <w:b/>
          <w:bCs/>
        </w:rPr>
        <w:t>50 millones</w:t>
      </w:r>
      <w:r w:rsidRPr="00E6067E">
        <w:rPr>
          <w:rFonts w:ascii="Aptos" w:hAnsi="Aptos" w:cstheme="minorHAnsi"/>
        </w:rPr>
        <w:t xml:space="preserve"> de euros para casos de uso de sanidad, además de otros </w:t>
      </w:r>
      <w:r w:rsidRPr="00E6067E">
        <w:rPr>
          <w:rFonts w:ascii="Aptos" w:hAnsi="Aptos" w:cstheme="minorHAnsi"/>
          <w:b/>
          <w:bCs/>
        </w:rPr>
        <w:t>223 millones</w:t>
      </w:r>
      <w:r w:rsidRPr="00E6067E">
        <w:rPr>
          <w:rFonts w:ascii="Aptos" w:hAnsi="Aptos" w:cstheme="minorHAnsi"/>
        </w:rPr>
        <w:t xml:space="preserve"> para proyectos de los sistemas de salud de las Comunidades Autónomas". Además, adelantó la próxima publicación de convocatorias de ayudas </w:t>
      </w:r>
      <w:r w:rsidR="003E28AC" w:rsidRPr="00E6067E">
        <w:rPr>
          <w:rFonts w:ascii="Aptos" w:hAnsi="Aptos" w:cstheme="minorHAnsi"/>
        </w:rPr>
        <w:t>de</w:t>
      </w:r>
      <w:r w:rsidRPr="00E6067E">
        <w:rPr>
          <w:rFonts w:ascii="Aptos" w:hAnsi="Aptos" w:cstheme="minorHAnsi"/>
        </w:rPr>
        <w:t xml:space="preserve"> </w:t>
      </w:r>
      <w:r w:rsidRPr="00E6067E">
        <w:rPr>
          <w:rFonts w:ascii="Aptos" w:hAnsi="Aptos" w:cstheme="minorHAnsi"/>
          <w:b/>
          <w:bCs/>
        </w:rPr>
        <w:t>130 millones</w:t>
      </w:r>
      <w:r w:rsidRPr="00E6067E">
        <w:rPr>
          <w:rFonts w:ascii="Aptos" w:hAnsi="Aptos" w:cstheme="minorHAnsi"/>
        </w:rPr>
        <w:t xml:space="preserve"> para el resto de </w:t>
      </w:r>
      <w:r w:rsidR="00BD19B7" w:rsidRPr="00E6067E">
        <w:rPr>
          <w:rFonts w:ascii="Aptos" w:hAnsi="Aptos" w:cstheme="minorHAnsi"/>
        </w:rPr>
        <w:t>los sectores</w:t>
      </w:r>
      <w:r w:rsidRPr="00E6067E">
        <w:rPr>
          <w:rFonts w:ascii="Aptos" w:hAnsi="Aptos" w:cstheme="minorHAnsi"/>
        </w:rPr>
        <w:t xml:space="preserve"> productivos, </w:t>
      </w:r>
      <w:r w:rsidRPr="00E6067E">
        <w:rPr>
          <w:rFonts w:ascii="Aptos" w:hAnsi="Aptos" w:cstheme="minorHAnsi"/>
          <w:b/>
          <w:bCs/>
        </w:rPr>
        <w:t>10 millones</w:t>
      </w:r>
      <w:r w:rsidRPr="00E6067E">
        <w:rPr>
          <w:rFonts w:ascii="Aptos" w:hAnsi="Aptos" w:cstheme="minorHAnsi"/>
        </w:rPr>
        <w:t xml:space="preserve"> para proyectos de computación cuántica o </w:t>
      </w:r>
      <w:r w:rsidRPr="00E6067E">
        <w:rPr>
          <w:rFonts w:ascii="Aptos" w:hAnsi="Aptos" w:cstheme="minorHAnsi"/>
          <w:b/>
          <w:bCs/>
        </w:rPr>
        <w:t>20 millones</w:t>
      </w:r>
      <w:r w:rsidRPr="00E6067E">
        <w:rPr>
          <w:rFonts w:ascii="Aptos" w:hAnsi="Aptos" w:cstheme="minorHAnsi"/>
        </w:rPr>
        <w:t xml:space="preserve"> para casos de uso en Pymes, asegurando que "hay recursos para financiar todo tipo de proyectos".</w:t>
      </w:r>
      <w:r w:rsidRPr="00D55A78">
        <w:rPr>
          <w:rFonts w:ascii="Aptos" w:hAnsi="Aptos" w:cstheme="minorHAnsi"/>
        </w:rPr>
        <w:t xml:space="preserve"> </w:t>
      </w:r>
    </w:p>
    <w:p w14:paraId="466FD565" w14:textId="702F3F94" w:rsidR="00D55A78" w:rsidRPr="00D55A78" w:rsidRDefault="00D55A78" w:rsidP="00D55A78">
      <w:pPr>
        <w:spacing w:line="278" w:lineRule="auto"/>
        <w:rPr>
          <w:rFonts w:ascii="Aptos" w:hAnsi="Aptos" w:cstheme="minorHAnsi"/>
        </w:rPr>
      </w:pPr>
      <w:r w:rsidRPr="00D55A78">
        <w:rPr>
          <w:rFonts w:ascii="Aptos" w:hAnsi="Aptos" w:cstheme="minorHAnsi"/>
        </w:rPr>
        <w:t xml:space="preserve">Herrero hizo un llamamiento a las multinacionales tecnológicas presentes </w:t>
      </w:r>
      <w:r w:rsidR="003E28AC">
        <w:rPr>
          <w:rFonts w:ascii="Aptos" w:hAnsi="Aptos" w:cstheme="minorHAnsi"/>
        </w:rPr>
        <w:t xml:space="preserve">en la jornada </w:t>
      </w:r>
      <w:r w:rsidR="001418F4">
        <w:rPr>
          <w:rFonts w:ascii="Aptos" w:hAnsi="Aptos" w:cstheme="minorHAnsi"/>
        </w:rPr>
        <w:t>par</w:t>
      </w:r>
      <w:r w:rsidRPr="00D55A78">
        <w:rPr>
          <w:rFonts w:ascii="Aptos" w:hAnsi="Aptos" w:cstheme="minorHAnsi"/>
        </w:rPr>
        <w:t xml:space="preserve">a "españolizar vuestras corporaciones </w:t>
      </w:r>
      <w:r w:rsidR="001418F4">
        <w:rPr>
          <w:rFonts w:ascii="Aptos" w:hAnsi="Aptos" w:cstheme="minorHAnsi"/>
        </w:rPr>
        <w:t>y</w:t>
      </w:r>
      <w:r w:rsidRPr="00D55A78">
        <w:rPr>
          <w:rFonts w:ascii="Aptos" w:hAnsi="Aptos" w:cstheme="minorHAnsi"/>
        </w:rPr>
        <w:t xml:space="preserve"> demostrar que España es un país singular donde enfocamos la tecnología de forma diferente, donde se puede invertir y donde sabemos aplicar tecnología con sentido y con ambición".</w:t>
      </w:r>
    </w:p>
    <w:p w14:paraId="4B5A5763" w14:textId="77777777" w:rsidR="00D55A78" w:rsidRPr="00D55A78" w:rsidRDefault="00D55A78" w:rsidP="00D55A78">
      <w:pPr>
        <w:spacing w:line="278" w:lineRule="auto"/>
        <w:rPr>
          <w:rFonts w:ascii="Aptos" w:hAnsi="Aptos" w:cstheme="minorHAnsi"/>
        </w:rPr>
      </w:pPr>
    </w:p>
    <w:p w14:paraId="733DF35D" w14:textId="72131FB0" w:rsidR="00D55A78" w:rsidRPr="00D55A78" w:rsidRDefault="00D55A78" w:rsidP="00D55A78">
      <w:pPr>
        <w:spacing w:line="278" w:lineRule="auto"/>
        <w:rPr>
          <w:rFonts w:ascii="Aptos" w:hAnsi="Aptos" w:cstheme="minorHAnsi"/>
          <w:b/>
          <w:bCs/>
        </w:rPr>
      </w:pPr>
      <w:r w:rsidRPr="00D55A78">
        <w:rPr>
          <w:rFonts w:ascii="Aptos" w:hAnsi="Aptos" w:cstheme="minorHAnsi"/>
          <w:b/>
          <w:bCs/>
        </w:rPr>
        <w:t xml:space="preserve">Agentes de IA: </w:t>
      </w:r>
      <w:r w:rsidR="0038416F">
        <w:rPr>
          <w:rFonts w:ascii="Aptos" w:hAnsi="Aptos" w:cstheme="minorHAnsi"/>
          <w:b/>
          <w:bCs/>
        </w:rPr>
        <w:t xml:space="preserve">sectores </w:t>
      </w:r>
      <w:proofErr w:type="spellStart"/>
      <w:r w:rsidRPr="00D55A78">
        <w:rPr>
          <w:rFonts w:ascii="Aptos" w:hAnsi="Aptos" w:cstheme="minorHAnsi"/>
          <w:b/>
          <w:bCs/>
        </w:rPr>
        <w:t>Telco</w:t>
      </w:r>
      <w:proofErr w:type="spellEnd"/>
      <w:r w:rsidRPr="00D55A78">
        <w:rPr>
          <w:rFonts w:ascii="Aptos" w:hAnsi="Aptos" w:cstheme="minorHAnsi"/>
          <w:b/>
          <w:bCs/>
        </w:rPr>
        <w:t xml:space="preserve"> y </w:t>
      </w:r>
      <w:proofErr w:type="spellStart"/>
      <w:r w:rsidRPr="00D55A78">
        <w:rPr>
          <w:rFonts w:ascii="Aptos" w:hAnsi="Aptos" w:cstheme="minorHAnsi"/>
          <w:b/>
          <w:bCs/>
        </w:rPr>
        <w:t>Utilities</w:t>
      </w:r>
      <w:proofErr w:type="spellEnd"/>
    </w:p>
    <w:p w14:paraId="493C43CC" w14:textId="5EE1338B" w:rsidR="00F13F64" w:rsidRDefault="0038416F" w:rsidP="00D55A78">
      <w:pPr>
        <w:spacing w:line="278" w:lineRule="auto"/>
        <w:rPr>
          <w:rFonts w:ascii="Aptos" w:hAnsi="Aptos" w:cstheme="minorHAnsi"/>
        </w:rPr>
      </w:pPr>
      <w:r>
        <w:rPr>
          <w:rFonts w:ascii="Aptos" w:hAnsi="Aptos" w:cstheme="minorHAnsi"/>
        </w:rPr>
        <w:t>El debate</w:t>
      </w:r>
      <w:r w:rsidR="00D55A78" w:rsidRPr="00D55A78">
        <w:rPr>
          <w:rFonts w:ascii="Aptos" w:hAnsi="Aptos" w:cstheme="minorHAnsi"/>
        </w:rPr>
        <w:t xml:space="preserve"> sobre el impacto de la IA en los sectores de telecomunicaciones y energía reveló una clara tendencia hacia la optimización y la eficiencia. </w:t>
      </w:r>
      <w:r w:rsidR="009F1170">
        <w:rPr>
          <w:rFonts w:ascii="Aptos" w:hAnsi="Aptos" w:cstheme="minorHAnsi"/>
        </w:rPr>
        <w:t xml:space="preserve">El moderador, </w:t>
      </w:r>
      <w:proofErr w:type="spellStart"/>
      <w:r w:rsidR="009F1170" w:rsidRPr="00997259">
        <w:rPr>
          <w:rFonts w:ascii="Aptos" w:hAnsi="Aptos" w:cstheme="minorHAnsi"/>
          <w:b/>
          <w:bCs/>
        </w:rPr>
        <w:t>Grego</w:t>
      </w:r>
      <w:proofErr w:type="spellEnd"/>
      <w:r w:rsidR="009F1170" w:rsidRPr="00997259">
        <w:rPr>
          <w:rFonts w:ascii="Aptos" w:hAnsi="Aptos" w:cstheme="minorHAnsi"/>
          <w:b/>
          <w:bCs/>
        </w:rPr>
        <w:t xml:space="preserve"> Recio</w:t>
      </w:r>
      <w:r w:rsidR="009F1170">
        <w:rPr>
          <w:rFonts w:ascii="Aptos" w:hAnsi="Aptos" w:cstheme="minorHAnsi"/>
        </w:rPr>
        <w:t>, de NAE</w:t>
      </w:r>
      <w:r w:rsidR="00441941">
        <w:rPr>
          <w:rFonts w:ascii="Aptos" w:hAnsi="Aptos" w:cstheme="minorHAnsi"/>
        </w:rPr>
        <w:t>,</w:t>
      </w:r>
      <w:r w:rsidR="00FE6FEF">
        <w:rPr>
          <w:rFonts w:ascii="Aptos" w:hAnsi="Aptos" w:cstheme="minorHAnsi"/>
        </w:rPr>
        <w:t xml:space="preserve"> compañía de </w:t>
      </w:r>
      <w:proofErr w:type="spellStart"/>
      <w:r w:rsidR="00FE6FEF">
        <w:rPr>
          <w:rFonts w:ascii="Aptos" w:hAnsi="Aptos" w:cstheme="minorHAnsi"/>
        </w:rPr>
        <w:t>Minsait</w:t>
      </w:r>
      <w:proofErr w:type="spellEnd"/>
      <w:r w:rsidR="00FE6FEF">
        <w:rPr>
          <w:rFonts w:ascii="Aptos" w:hAnsi="Aptos" w:cstheme="minorHAnsi"/>
        </w:rPr>
        <w:t>,</w:t>
      </w:r>
      <w:r w:rsidR="009F1170">
        <w:rPr>
          <w:rFonts w:ascii="Aptos" w:hAnsi="Aptos" w:cstheme="minorHAnsi"/>
        </w:rPr>
        <w:t xml:space="preserve"> </w:t>
      </w:r>
      <w:r w:rsidR="00441941" w:rsidRPr="00441941">
        <w:rPr>
          <w:rFonts w:ascii="Aptos" w:hAnsi="Aptos" w:cstheme="minorHAnsi"/>
        </w:rPr>
        <w:t>arrancó el debate introduciendo cómo los agentes de IA son clave en dichos sectores para mejorar la eficiencia operativa y la experiencia de cliente, dando paso a los distintos expertos de este panel para que expusieran sus casos más concretos.</w:t>
      </w:r>
    </w:p>
    <w:p w14:paraId="4F3A3974" w14:textId="4763D2B6" w:rsidR="001C6FBB" w:rsidRDefault="00D55A78" w:rsidP="00D55A78">
      <w:pPr>
        <w:spacing w:line="278" w:lineRule="auto"/>
        <w:rPr>
          <w:rFonts w:ascii="Aptos" w:hAnsi="Aptos" w:cstheme="minorHAnsi"/>
        </w:rPr>
      </w:pPr>
      <w:r w:rsidRPr="00D55A78">
        <w:rPr>
          <w:rFonts w:ascii="Aptos" w:hAnsi="Aptos" w:cstheme="minorHAnsi"/>
          <w:b/>
          <w:bCs/>
        </w:rPr>
        <w:t>Paloma Sevilla</w:t>
      </w:r>
      <w:r w:rsidR="00F13F64" w:rsidRPr="00F13F64">
        <w:rPr>
          <w:rFonts w:ascii="Aptos" w:hAnsi="Aptos" w:cstheme="minorHAnsi"/>
          <w:b/>
          <w:bCs/>
        </w:rPr>
        <w:t>,</w:t>
      </w:r>
      <w:r w:rsidR="00F13F64">
        <w:rPr>
          <w:rFonts w:ascii="Aptos" w:hAnsi="Aptos" w:cstheme="minorHAnsi"/>
        </w:rPr>
        <w:t xml:space="preserve"> </w:t>
      </w:r>
      <w:r w:rsidRPr="00D55A78">
        <w:rPr>
          <w:rFonts w:ascii="Aptos" w:hAnsi="Aptos" w:cstheme="minorHAnsi"/>
        </w:rPr>
        <w:t xml:space="preserve">de </w:t>
      </w:r>
      <w:r w:rsidR="00F13F64">
        <w:rPr>
          <w:rFonts w:ascii="Aptos" w:hAnsi="Aptos" w:cstheme="minorHAnsi"/>
        </w:rPr>
        <w:t xml:space="preserve">la asociación </w:t>
      </w:r>
      <w:r w:rsidR="00B54A0B">
        <w:rPr>
          <w:rFonts w:ascii="Aptos" w:hAnsi="Aptos" w:cstheme="minorHAnsi"/>
        </w:rPr>
        <w:t xml:space="preserve">de empresas de energía eléctrica, </w:t>
      </w:r>
      <w:proofErr w:type="spellStart"/>
      <w:r w:rsidR="00B54A0B" w:rsidRPr="00B54A0B">
        <w:rPr>
          <w:rFonts w:ascii="Aptos" w:hAnsi="Aptos" w:cstheme="minorHAnsi"/>
        </w:rPr>
        <w:t>aelēc</w:t>
      </w:r>
      <w:proofErr w:type="spellEnd"/>
      <w:r w:rsidR="00F13F64">
        <w:rPr>
          <w:rFonts w:ascii="Aptos" w:hAnsi="Aptos" w:cstheme="minorHAnsi"/>
        </w:rPr>
        <w:t>,</w:t>
      </w:r>
      <w:r w:rsidRPr="00D55A78">
        <w:rPr>
          <w:rFonts w:ascii="Aptos" w:hAnsi="Aptos" w:cstheme="minorHAnsi"/>
        </w:rPr>
        <w:t xml:space="preserve"> </w:t>
      </w:r>
      <w:r w:rsidR="00BA0D10" w:rsidRPr="00BA0D10">
        <w:rPr>
          <w:rFonts w:ascii="Aptos" w:hAnsi="Aptos" w:cstheme="minorHAnsi"/>
        </w:rPr>
        <w:t>abrió el debate destacando cómo la IA ya está permitiendo predecir fallos y la demanda energética, lo que se traduce en una reducción de costes operativos y una mayor integración de demanda y de energías renovables. Sin embargo, señaló la ciberseguridad y la necesidad de profesionales capacitados como desafíos cruciales.</w:t>
      </w:r>
    </w:p>
    <w:p w14:paraId="55A1527E" w14:textId="6405DBCA" w:rsidR="001C6FBB" w:rsidRPr="00D23BDA" w:rsidRDefault="00D55A78" w:rsidP="00D55A78">
      <w:pPr>
        <w:spacing w:line="278" w:lineRule="auto"/>
        <w:rPr>
          <w:rFonts w:ascii="Aptos" w:hAnsi="Aptos"/>
        </w:rPr>
      </w:pPr>
      <w:r w:rsidRPr="00D55A78">
        <w:rPr>
          <w:rFonts w:ascii="Aptos" w:hAnsi="Aptos" w:cstheme="minorHAnsi"/>
        </w:rPr>
        <w:lastRenderedPageBreak/>
        <w:t xml:space="preserve">En el ámbito de las telecomunicaciones, </w:t>
      </w:r>
      <w:r w:rsidRPr="00D55A78">
        <w:rPr>
          <w:rFonts w:ascii="Aptos" w:hAnsi="Aptos" w:cstheme="minorHAnsi"/>
          <w:b/>
          <w:bCs/>
        </w:rPr>
        <w:t>Javier Castellano</w:t>
      </w:r>
      <w:r w:rsidR="00386BF5">
        <w:rPr>
          <w:rFonts w:ascii="Aptos" w:hAnsi="Aptos" w:cstheme="minorHAnsi"/>
          <w:b/>
          <w:bCs/>
        </w:rPr>
        <w:t>s,</w:t>
      </w:r>
      <w:r w:rsidRPr="00D55A78">
        <w:rPr>
          <w:rFonts w:ascii="Aptos" w:hAnsi="Aptos" w:cstheme="minorHAnsi"/>
        </w:rPr>
        <w:t xml:space="preserve"> de </w:t>
      </w:r>
      <w:proofErr w:type="spellStart"/>
      <w:r w:rsidRPr="00D55A78">
        <w:rPr>
          <w:rFonts w:ascii="Aptos" w:hAnsi="Aptos" w:cstheme="minorHAnsi"/>
        </w:rPr>
        <w:t>Mas</w:t>
      </w:r>
      <w:r w:rsidR="00BA0D10">
        <w:rPr>
          <w:rFonts w:ascii="Aptos" w:hAnsi="Aptos" w:cstheme="minorHAnsi"/>
        </w:rPr>
        <w:t>O</w:t>
      </w:r>
      <w:r w:rsidRPr="00D55A78">
        <w:rPr>
          <w:rFonts w:ascii="Aptos" w:hAnsi="Aptos" w:cstheme="minorHAnsi"/>
        </w:rPr>
        <w:t>range</w:t>
      </w:r>
      <w:proofErr w:type="spellEnd"/>
      <w:r w:rsidR="00386BF5">
        <w:rPr>
          <w:rFonts w:ascii="Aptos" w:hAnsi="Aptos" w:cstheme="minorHAnsi"/>
        </w:rPr>
        <w:t>,</w:t>
      </w:r>
      <w:r w:rsidRPr="00D55A78">
        <w:rPr>
          <w:rFonts w:ascii="Aptos" w:hAnsi="Aptos" w:cstheme="minorHAnsi"/>
        </w:rPr>
        <w:t xml:space="preserve"> </w:t>
      </w:r>
      <w:r w:rsidR="001C6FBB">
        <w:rPr>
          <w:rFonts w:ascii="Aptos" w:hAnsi="Aptos" w:cstheme="minorHAnsi"/>
        </w:rPr>
        <w:t>describió</w:t>
      </w:r>
      <w:r w:rsidRPr="00D55A78">
        <w:rPr>
          <w:rFonts w:ascii="Aptos" w:hAnsi="Aptos" w:cstheme="minorHAnsi"/>
        </w:rPr>
        <w:t xml:space="preserve"> una evolución significativa en la atención al cliente, donde la combinación de IA tradicional y generativa ha creado una experiencia más fluida y eficiente, con un </w:t>
      </w:r>
      <w:proofErr w:type="spellStart"/>
      <w:r w:rsidRPr="00D55A78">
        <w:rPr>
          <w:rFonts w:ascii="Aptos" w:hAnsi="Aptos" w:cstheme="minorHAnsi"/>
        </w:rPr>
        <w:t>chatbot</w:t>
      </w:r>
      <w:proofErr w:type="spellEnd"/>
      <w:r w:rsidRPr="00D55A78">
        <w:rPr>
          <w:rFonts w:ascii="Aptos" w:hAnsi="Aptos" w:cstheme="minorHAnsi"/>
        </w:rPr>
        <w:t xml:space="preserve"> que ahora interactúa de manera más inteligente con los agentes humanos.</w:t>
      </w:r>
      <w:r w:rsidR="00A17CA8">
        <w:rPr>
          <w:rFonts w:ascii="Aptos" w:hAnsi="Aptos" w:cstheme="minorHAnsi"/>
        </w:rPr>
        <w:t xml:space="preserve"> “</w:t>
      </w:r>
      <w:r w:rsidR="00A17CA8">
        <w:rPr>
          <w:rFonts w:ascii="Aptos" w:hAnsi="Aptos"/>
        </w:rPr>
        <w:t xml:space="preserve">La IA no tiene brazos todavía y el ERP toma el resumen de la </w:t>
      </w:r>
      <w:r w:rsidR="0029228E">
        <w:rPr>
          <w:rFonts w:ascii="Aptos" w:hAnsi="Aptos"/>
        </w:rPr>
        <w:t>información que recopila la inteligencia artificial</w:t>
      </w:r>
      <w:r w:rsidR="00A17CA8">
        <w:rPr>
          <w:rFonts w:ascii="Aptos" w:hAnsi="Aptos"/>
        </w:rPr>
        <w:t xml:space="preserve"> y lo comparte con el CRM. Cuando combinas todas estas tecnologías se produce esa magia en la operación y ese efecto </w:t>
      </w:r>
      <w:proofErr w:type="spellStart"/>
      <w:r w:rsidR="00A17CA8">
        <w:rPr>
          <w:rFonts w:ascii="Aptos" w:hAnsi="Aptos"/>
        </w:rPr>
        <w:t>wow</w:t>
      </w:r>
      <w:proofErr w:type="spellEnd"/>
      <w:r w:rsidR="00A17CA8">
        <w:rPr>
          <w:rFonts w:ascii="Aptos" w:hAnsi="Aptos"/>
        </w:rPr>
        <w:t xml:space="preserve"> </w:t>
      </w:r>
      <w:r w:rsidR="0029228E">
        <w:rPr>
          <w:rFonts w:ascii="Aptos" w:hAnsi="Aptos"/>
        </w:rPr>
        <w:t>que nos provoca est</w:t>
      </w:r>
      <w:r w:rsidR="00866CE7">
        <w:rPr>
          <w:rFonts w:ascii="Aptos" w:hAnsi="Aptos"/>
        </w:rPr>
        <w:t>a tecnología”</w:t>
      </w:r>
      <w:r w:rsidR="00A17CA8">
        <w:rPr>
          <w:rFonts w:ascii="Aptos" w:hAnsi="Aptos"/>
        </w:rPr>
        <w:t>.</w:t>
      </w:r>
    </w:p>
    <w:p w14:paraId="751620AC" w14:textId="017117EB" w:rsidR="00866CE7" w:rsidRPr="005B3EA0" w:rsidRDefault="00D55A78" w:rsidP="00D55A78">
      <w:pPr>
        <w:spacing w:line="278" w:lineRule="auto"/>
        <w:rPr>
          <w:rFonts w:ascii="Aptos" w:hAnsi="Aptos"/>
        </w:rPr>
      </w:pPr>
      <w:r w:rsidRPr="00D55A78">
        <w:rPr>
          <w:rFonts w:ascii="Aptos" w:hAnsi="Aptos" w:cstheme="minorHAnsi"/>
          <w:b/>
          <w:bCs/>
        </w:rPr>
        <w:t xml:space="preserve">Javier </w:t>
      </w:r>
      <w:r w:rsidR="00386BF5">
        <w:rPr>
          <w:rFonts w:ascii="Aptos" w:hAnsi="Aptos" w:cstheme="minorHAnsi"/>
          <w:b/>
          <w:bCs/>
        </w:rPr>
        <w:t>Magdalena</w:t>
      </w:r>
      <w:r w:rsidR="00920AAE">
        <w:rPr>
          <w:rFonts w:ascii="Aptos" w:hAnsi="Aptos" w:cstheme="minorHAnsi"/>
          <w:b/>
          <w:bCs/>
        </w:rPr>
        <w:t>,</w:t>
      </w:r>
      <w:r w:rsidRPr="00D55A78">
        <w:rPr>
          <w:rFonts w:ascii="Aptos" w:hAnsi="Aptos" w:cstheme="minorHAnsi"/>
        </w:rPr>
        <w:t xml:space="preserve"> de Telefónica</w:t>
      </w:r>
      <w:r w:rsidR="00920AAE">
        <w:rPr>
          <w:rFonts w:ascii="Aptos" w:hAnsi="Aptos" w:cstheme="minorHAnsi"/>
        </w:rPr>
        <w:t>,</w:t>
      </w:r>
      <w:r w:rsidRPr="00D55A78">
        <w:rPr>
          <w:rFonts w:ascii="Aptos" w:hAnsi="Aptos" w:cstheme="minorHAnsi"/>
        </w:rPr>
        <w:t xml:space="preserve"> compartió la visión estratégica de su compañía</w:t>
      </w:r>
      <w:r w:rsidR="005B3EA0">
        <w:rPr>
          <w:rFonts w:ascii="Aptos" w:hAnsi="Aptos" w:cstheme="minorHAnsi"/>
        </w:rPr>
        <w:t>.</w:t>
      </w:r>
      <w:r w:rsidR="00D23BDA">
        <w:rPr>
          <w:rFonts w:ascii="Aptos" w:hAnsi="Aptos" w:cstheme="minorHAnsi"/>
        </w:rPr>
        <w:t xml:space="preserve"> </w:t>
      </w:r>
      <w:r w:rsidR="00D23BDA">
        <w:rPr>
          <w:rFonts w:ascii="Aptos" w:hAnsi="Aptos"/>
        </w:rPr>
        <w:t>“</w:t>
      </w:r>
      <w:r w:rsidR="00866CE7" w:rsidRPr="00AE0766">
        <w:rPr>
          <w:rFonts w:ascii="Aptos" w:hAnsi="Aptos"/>
        </w:rPr>
        <w:t xml:space="preserve">En Telefónica España hemos construido un Plan de Compañía para maximizar el valor de la Inteligencia Artificial en los principales ámbitos de la Organización y hemos impulsado un Plan de Formación de nuestras Personas como factor clave. Igualmente, gestionamos los riesgos de la IA y alineamos su uso con nuestros principios de actuación, </w:t>
      </w:r>
      <w:proofErr w:type="spellStart"/>
      <w:r w:rsidR="00866CE7" w:rsidRPr="00AE0766">
        <w:rPr>
          <w:rFonts w:ascii="Aptos" w:hAnsi="Aptos"/>
        </w:rPr>
        <w:t>compliance</w:t>
      </w:r>
      <w:proofErr w:type="spellEnd"/>
      <w:r w:rsidR="00866CE7" w:rsidRPr="00AE0766">
        <w:rPr>
          <w:rFonts w:ascii="Aptos" w:hAnsi="Aptos"/>
        </w:rPr>
        <w:t xml:space="preserve"> y seguridad”. </w:t>
      </w:r>
    </w:p>
    <w:p w14:paraId="1F3168CC" w14:textId="37000A8B" w:rsidR="00310E6F" w:rsidRPr="00672AE2" w:rsidRDefault="00D55A78" w:rsidP="00D55A78">
      <w:pPr>
        <w:spacing w:line="278" w:lineRule="auto"/>
        <w:rPr>
          <w:rFonts w:ascii="Aptos" w:hAnsi="Aptos"/>
        </w:rPr>
      </w:pPr>
      <w:r w:rsidRPr="00D55A78">
        <w:rPr>
          <w:rFonts w:ascii="Aptos" w:hAnsi="Aptos" w:cstheme="minorHAnsi"/>
        </w:rPr>
        <w:t xml:space="preserve">Desde la perspectiva de los proveedores de tecnología, </w:t>
      </w:r>
      <w:r w:rsidRPr="00D55A78">
        <w:rPr>
          <w:rFonts w:ascii="Aptos" w:hAnsi="Aptos" w:cstheme="minorHAnsi"/>
          <w:b/>
          <w:bCs/>
        </w:rPr>
        <w:t>Miguel Familiar</w:t>
      </w:r>
      <w:r w:rsidR="005B3EA0" w:rsidRPr="005B3EA0">
        <w:rPr>
          <w:rFonts w:ascii="Aptos" w:hAnsi="Aptos" w:cstheme="minorHAnsi"/>
          <w:b/>
          <w:bCs/>
        </w:rPr>
        <w:t>-Cabero,</w:t>
      </w:r>
      <w:r w:rsidRPr="00D55A78">
        <w:rPr>
          <w:rFonts w:ascii="Aptos" w:hAnsi="Aptos" w:cstheme="minorHAnsi"/>
        </w:rPr>
        <w:t xml:space="preserve"> de </w:t>
      </w:r>
      <w:r w:rsidR="005B3EA0">
        <w:rPr>
          <w:rFonts w:ascii="Aptos" w:hAnsi="Aptos" w:cstheme="minorHAnsi"/>
        </w:rPr>
        <w:t xml:space="preserve">Ericsson, </w:t>
      </w:r>
      <w:r w:rsidRPr="00D55A78">
        <w:rPr>
          <w:rFonts w:ascii="Aptos" w:hAnsi="Aptos" w:cstheme="minorHAnsi"/>
        </w:rPr>
        <w:t xml:space="preserve">describió la IA como un catalizador de innovación que está impulsando la transición hacia redes autónomas, anticipando un avance considerable en los niveles de automatización para finales de la década. </w:t>
      </w:r>
      <w:r w:rsidR="00672AE2" w:rsidRPr="00672AE2">
        <w:rPr>
          <w:rFonts w:ascii="Aptos" w:hAnsi="Aptos"/>
        </w:rPr>
        <w:t xml:space="preserve">“Las redes autónomas se clasifican en 6 niveles según el TM </w:t>
      </w:r>
      <w:proofErr w:type="spellStart"/>
      <w:r w:rsidR="00672AE2" w:rsidRPr="00672AE2">
        <w:rPr>
          <w:rFonts w:ascii="Aptos" w:hAnsi="Aptos"/>
        </w:rPr>
        <w:t>Forum</w:t>
      </w:r>
      <w:proofErr w:type="spellEnd"/>
      <w:r w:rsidR="00672AE2" w:rsidRPr="00672AE2">
        <w:rPr>
          <w:rFonts w:ascii="Aptos" w:hAnsi="Aptos"/>
        </w:rPr>
        <w:t xml:space="preserve">, desde la configuración manual (nivel 0) hasta la autonomía completa (nivel 5), que incorpora mecanismos de IA nativa, programabilidad de red, y actuación autónoma. Se espera que para 2030 algunos operadores alcancen este nivel 5, clave para gestionar la complejidad de 5G </w:t>
      </w:r>
      <w:proofErr w:type="spellStart"/>
      <w:r w:rsidR="00672AE2" w:rsidRPr="00672AE2">
        <w:rPr>
          <w:rFonts w:ascii="Aptos" w:hAnsi="Aptos"/>
        </w:rPr>
        <w:t>Advanced</w:t>
      </w:r>
      <w:proofErr w:type="spellEnd"/>
      <w:r w:rsidR="00672AE2" w:rsidRPr="00672AE2">
        <w:rPr>
          <w:rFonts w:ascii="Aptos" w:hAnsi="Aptos"/>
        </w:rPr>
        <w:t xml:space="preserve"> y reducir el OPEX. Desde Ericsson, estamos liderando contribuciones de estandarización en TM </w:t>
      </w:r>
      <w:proofErr w:type="spellStart"/>
      <w:r w:rsidR="00672AE2" w:rsidRPr="00672AE2">
        <w:rPr>
          <w:rFonts w:ascii="Aptos" w:hAnsi="Aptos"/>
        </w:rPr>
        <w:t>Forum</w:t>
      </w:r>
      <w:proofErr w:type="spellEnd"/>
      <w:r w:rsidR="00672AE2" w:rsidRPr="00672AE2">
        <w:rPr>
          <w:rFonts w:ascii="Aptos" w:hAnsi="Aptos"/>
        </w:rPr>
        <w:t xml:space="preserve"> para hacer de esta hoja de ruta una realidad” señaló.</w:t>
      </w:r>
    </w:p>
    <w:p w14:paraId="5773938B" w14:textId="61ACE0C7" w:rsidR="001D1F57" w:rsidRPr="009203D5" w:rsidRDefault="00D55A78" w:rsidP="00D55A78">
      <w:pPr>
        <w:spacing w:line="278" w:lineRule="auto"/>
        <w:rPr>
          <w:rFonts w:ascii="Aptos" w:hAnsi="Aptos"/>
        </w:rPr>
      </w:pPr>
      <w:r w:rsidRPr="00D55A78">
        <w:rPr>
          <w:rFonts w:ascii="Aptos" w:hAnsi="Aptos" w:cstheme="minorHAnsi"/>
        </w:rPr>
        <w:t xml:space="preserve">Finalmente, </w:t>
      </w:r>
      <w:r w:rsidRPr="00D55A78">
        <w:rPr>
          <w:rFonts w:ascii="Aptos" w:hAnsi="Aptos" w:cstheme="minorHAnsi"/>
          <w:b/>
          <w:bCs/>
        </w:rPr>
        <w:t xml:space="preserve">Eduardo </w:t>
      </w:r>
      <w:r w:rsidR="009C5B95" w:rsidRPr="009C5B95">
        <w:rPr>
          <w:rFonts w:ascii="Aptos" w:hAnsi="Aptos" w:cstheme="minorHAnsi"/>
          <w:b/>
          <w:bCs/>
        </w:rPr>
        <w:t>Pérez</w:t>
      </w:r>
      <w:r w:rsidR="00920AAE">
        <w:rPr>
          <w:rFonts w:ascii="Aptos" w:hAnsi="Aptos" w:cstheme="minorHAnsi"/>
          <w:b/>
          <w:bCs/>
        </w:rPr>
        <w:t>,</w:t>
      </w:r>
      <w:r w:rsidRPr="00D55A78">
        <w:rPr>
          <w:rFonts w:ascii="Aptos" w:hAnsi="Aptos" w:cstheme="minorHAnsi"/>
        </w:rPr>
        <w:t xml:space="preserve"> de ZTE</w:t>
      </w:r>
      <w:r w:rsidR="00920AAE">
        <w:rPr>
          <w:rFonts w:ascii="Aptos" w:hAnsi="Aptos" w:cstheme="minorHAnsi"/>
        </w:rPr>
        <w:t>,</w:t>
      </w:r>
      <w:r w:rsidRPr="00D55A78">
        <w:rPr>
          <w:rFonts w:ascii="Aptos" w:hAnsi="Aptos" w:cstheme="minorHAnsi"/>
        </w:rPr>
        <w:t xml:space="preserve"> reforzó el papel de los fabricantes como socios tecnológicos clave en la transformación digital</w:t>
      </w:r>
      <w:r w:rsidR="009203D5">
        <w:rPr>
          <w:rFonts w:ascii="Aptos" w:hAnsi="Aptos" w:cstheme="minorHAnsi"/>
        </w:rPr>
        <w:t xml:space="preserve">. </w:t>
      </w:r>
      <w:r w:rsidR="001D1F57">
        <w:rPr>
          <w:rFonts w:ascii="Aptos" w:hAnsi="Aptos"/>
        </w:rPr>
        <w:t>“L</w:t>
      </w:r>
      <w:r w:rsidR="001D1F57" w:rsidRPr="002268BC">
        <w:rPr>
          <w:rFonts w:ascii="Aptos" w:hAnsi="Aptos"/>
        </w:rPr>
        <w:t xml:space="preserve">os fabricantes llevan décadas mejorando sus soluciones de automatización de software y hardware, pero en los últimos años al incluir IA, </w:t>
      </w:r>
      <w:r w:rsidR="001D1F57">
        <w:rPr>
          <w:rFonts w:ascii="Aptos" w:hAnsi="Aptos"/>
        </w:rPr>
        <w:t xml:space="preserve">y </w:t>
      </w:r>
      <w:r w:rsidR="001D1F57" w:rsidRPr="002268BC">
        <w:rPr>
          <w:rFonts w:ascii="Aptos" w:hAnsi="Aptos"/>
        </w:rPr>
        <w:t xml:space="preserve">con el desarrollo de digital </w:t>
      </w:r>
      <w:proofErr w:type="spellStart"/>
      <w:r w:rsidR="001D1F57" w:rsidRPr="002268BC">
        <w:rPr>
          <w:rFonts w:ascii="Aptos" w:hAnsi="Aptos"/>
        </w:rPr>
        <w:t>Nebula</w:t>
      </w:r>
      <w:proofErr w:type="spellEnd"/>
      <w:r w:rsidR="001D1F57" w:rsidRPr="002268BC">
        <w:rPr>
          <w:rFonts w:ascii="Aptos" w:hAnsi="Aptos"/>
        </w:rPr>
        <w:t xml:space="preserve">, </w:t>
      </w:r>
      <w:r w:rsidR="00F432CD">
        <w:rPr>
          <w:rFonts w:ascii="Aptos" w:hAnsi="Aptos"/>
        </w:rPr>
        <w:t>hemos</w:t>
      </w:r>
      <w:r w:rsidR="001D1F57" w:rsidRPr="002268BC">
        <w:rPr>
          <w:rFonts w:ascii="Aptos" w:hAnsi="Aptos"/>
        </w:rPr>
        <w:t xml:space="preserve"> conseguido aportar un valor diferencial, ayudando a ofrecer soluciones de red adaptadas a cada cliente, permitiendo aumentar la oferta y mejorando la experiencia de usuario</w:t>
      </w:r>
      <w:r w:rsidR="001D1F57">
        <w:rPr>
          <w:rFonts w:ascii="Aptos" w:hAnsi="Aptos"/>
        </w:rPr>
        <w:t>”</w:t>
      </w:r>
      <w:r w:rsidR="001D1F57" w:rsidRPr="002268BC">
        <w:rPr>
          <w:rFonts w:ascii="Aptos" w:hAnsi="Aptos"/>
        </w:rPr>
        <w:t>.</w:t>
      </w:r>
      <w:r w:rsidR="001D1F57">
        <w:rPr>
          <w:rFonts w:ascii="Aptos" w:hAnsi="Aptos"/>
        </w:rPr>
        <w:t xml:space="preserve"> </w:t>
      </w:r>
    </w:p>
    <w:p w14:paraId="2AAE224F" w14:textId="018B48C6" w:rsidR="00D55A78" w:rsidRPr="00D55A78" w:rsidRDefault="00D55A78" w:rsidP="00D55A78">
      <w:pPr>
        <w:spacing w:line="278" w:lineRule="auto"/>
        <w:rPr>
          <w:rFonts w:ascii="Aptos" w:hAnsi="Aptos" w:cstheme="minorHAnsi"/>
        </w:rPr>
      </w:pPr>
      <w:r w:rsidRPr="00D55A78">
        <w:rPr>
          <w:rFonts w:ascii="Aptos" w:hAnsi="Aptos" w:cstheme="minorHAnsi"/>
        </w:rPr>
        <w:t>En conjunto, el debate evidenció cómo la IA está dejando de ser una promesa para convertirse en una realidad tangible que optimiza operaciones, mejora la atención al cliente y sienta las bases para redes más inteligentes y autónomas.</w:t>
      </w:r>
    </w:p>
    <w:p w14:paraId="35DB6E15" w14:textId="77777777" w:rsidR="004466F6" w:rsidRDefault="004466F6" w:rsidP="00D55A78">
      <w:pPr>
        <w:spacing w:line="278" w:lineRule="auto"/>
        <w:rPr>
          <w:rFonts w:ascii="Aptos" w:hAnsi="Aptos" w:cstheme="minorHAnsi"/>
          <w:b/>
          <w:bCs/>
        </w:rPr>
      </w:pPr>
    </w:p>
    <w:p w14:paraId="7566FD59" w14:textId="47522828" w:rsidR="00D55A78" w:rsidRPr="00D55A78" w:rsidRDefault="00D55A78" w:rsidP="00D55A78">
      <w:pPr>
        <w:spacing w:line="278" w:lineRule="auto"/>
        <w:rPr>
          <w:rFonts w:ascii="Aptos" w:hAnsi="Aptos" w:cstheme="minorHAnsi"/>
          <w:b/>
          <w:bCs/>
        </w:rPr>
      </w:pPr>
      <w:r w:rsidRPr="00D55A78">
        <w:rPr>
          <w:rFonts w:ascii="Aptos" w:hAnsi="Aptos" w:cstheme="minorHAnsi"/>
          <w:b/>
          <w:bCs/>
        </w:rPr>
        <w:t>Agentes de IA: Salud y Sector Público</w:t>
      </w:r>
    </w:p>
    <w:p w14:paraId="1922D94E" w14:textId="77777777" w:rsidR="0043375C" w:rsidRDefault="00D55A78" w:rsidP="00D55A78">
      <w:pPr>
        <w:spacing w:line="278" w:lineRule="auto"/>
        <w:rPr>
          <w:rFonts w:ascii="Aptos" w:hAnsi="Aptos" w:cstheme="minorHAnsi"/>
        </w:rPr>
      </w:pPr>
      <w:r w:rsidRPr="00D55A78">
        <w:rPr>
          <w:rFonts w:ascii="Aptos" w:hAnsi="Aptos" w:cstheme="minorHAnsi"/>
        </w:rPr>
        <w:t xml:space="preserve">La discusión en la mesa dedicada a la salud y el sector público giró en torno al enorme potencial de la IA para mejorar la eficiencia y ofrecer servicios más personalizados. </w:t>
      </w:r>
    </w:p>
    <w:p w14:paraId="57018DE3" w14:textId="7B3B4F89" w:rsidR="00997259" w:rsidRDefault="00D55A78" w:rsidP="00D55A78">
      <w:pPr>
        <w:spacing w:line="278" w:lineRule="auto"/>
        <w:rPr>
          <w:rFonts w:ascii="Aptos" w:hAnsi="Aptos" w:cstheme="minorHAnsi"/>
        </w:rPr>
      </w:pPr>
      <w:r w:rsidRPr="00D55A78">
        <w:rPr>
          <w:rFonts w:ascii="Aptos" w:hAnsi="Aptos" w:cstheme="minorHAnsi"/>
          <w:b/>
          <w:bCs/>
        </w:rPr>
        <w:t>Daniel Hidalgo</w:t>
      </w:r>
      <w:r w:rsidR="0043375C" w:rsidRPr="0043375C">
        <w:rPr>
          <w:rFonts w:ascii="Aptos" w:hAnsi="Aptos" w:cstheme="minorHAnsi"/>
          <w:b/>
          <w:bCs/>
        </w:rPr>
        <w:t>,</w:t>
      </w:r>
      <w:r w:rsidRPr="00D55A78">
        <w:rPr>
          <w:rFonts w:ascii="Aptos" w:hAnsi="Aptos" w:cstheme="minorHAnsi"/>
        </w:rPr>
        <w:t xml:space="preserve"> de Accenture, introdujo la idea de que la adopción exitosa de la IA generativa en este ámbito no se limita a la tecnología</w:t>
      </w:r>
      <w:r w:rsidR="002403E3">
        <w:rPr>
          <w:rFonts w:ascii="Aptos" w:hAnsi="Aptos" w:cstheme="minorHAnsi"/>
        </w:rPr>
        <w:t xml:space="preserve"> </w:t>
      </w:r>
      <w:r w:rsidR="00997259" w:rsidRPr="00E868C9">
        <w:rPr>
          <w:rFonts w:ascii="Aptos" w:hAnsi="Aptos"/>
          <w:lang w:val="es-ES_tradnl"/>
        </w:rPr>
        <w:t>“</w:t>
      </w:r>
      <w:r w:rsidR="00997259" w:rsidRPr="00E868C9">
        <w:rPr>
          <w:rFonts w:ascii="Aptos" w:hAnsi="Aptos"/>
        </w:rPr>
        <w:t>El uso de IA generativa en el sector público no es sólo una cuestión de innovación tecnológica, el acompañamiento a los empleados públicos y el diseño centrado en los ciudadanos son claves para una Administración más eficiente</w:t>
      </w:r>
      <w:r w:rsidR="00997259" w:rsidRPr="00E868C9">
        <w:rPr>
          <w:rFonts w:ascii="Aptos" w:hAnsi="Aptos"/>
          <w:lang w:val="es-ES_tradnl"/>
        </w:rPr>
        <w:t>”</w:t>
      </w:r>
      <w:r w:rsidR="002403E3">
        <w:rPr>
          <w:rFonts w:ascii="Aptos" w:hAnsi="Aptos"/>
          <w:lang w:val="es-ES_tradnl"/>
        </w:rPr>
        <w:t>, señaló.</w:t>
      </w:r>
    </w:p>
    <w:p w14:paraId="02919670" w14:textId="453E3798" w:rsidR="00A631D9" w:rsidRDefault="00D55A78" w:rsidP="00D55A78">
      <w:pPr>
        <w:spacing w:line="278" w:lineRule="auto"/>
        <w:rPr>
          <w:rFonts w:ascii="Aptos" w:hAnsi="Aptos" w:cstheme="minorHAnsi"/>
        </w:rPr>
      </w:pPr>
      <w:r w:rsidRPr="00D55A78">
        <w:rPr>
          <w:rFonts w:ascii="Aptos" w:hAnsi="Aptos" w:cstheme="minorHAnsi"/>
          <w:b/>
          <w:bCs/>
        </w:rPr>
        <w:lastRenderedPageBreak/>
        <w:t>Juan Corro</w:t>
      </w:r>
      <w:r w:rsidR="00920AAE">
        <w:rPr>
          <w:rFonts w:ascii="Aptos" w:hAnsi="Aptos" w:cstheme="minorHAnsi"/>
          <w:b/>
          <w:bCs/>
        </w:rPr>
        <w:t>,</w:t>
      </w:r>
      <w:r w:rsidRPr="00D55A78">
        <w:rPr>
          <w:rFonts w:ascii="Aptos" w:hAnsi="Aptos" w:cstheme="minorHAnsi"/>
        </w:rPr>
        <w:t xml:space="preserve"> del Ayuntamiento de Madrid</w:t>
      </w:r>
      <w:r w:rsidR="00920AAE">
        <w:rPr>
          <w:rFonts w:ascii="Aptos" w:hAnsi="Aptos" w:cstheme="minorHAnsi"/>
        </w:rPr>
        <w:t>,</w:t>
      </w:r>
      <w:r w:rsidRPr="00D55A78">
        <w:rPr>
          <w:rFonts w:ascii="Aptos" w:hAnsi="Aptos" w:cstheme="minorHAnsi"/>
        </w:rPr>
        <w:t xml:space="preserve"> ofreció una visión ambiciosa, considerando la IA como la innovación de mayor impacto y anunciando la creación</w:t>
      </w:r>
      <w:r w:rsidR="002403E3">
        <w:rPr>
          <w:rFonts w:ascii="Aptos" w:hAnsi="Aptos" w:cstheme="minorHAnsi"/>
        </w:rPr>
        <w:t xml:space="preserve"> por parte del Ayuntamiento</w:t>
      </w:r>
      <w:r w:rsidRPr="00D55A78">
        <w:rPr>
          <w:rFonts w:ascii="Aptos" w:hAnsi="Aptos" w:cstheme="minorHAnsi"/>
        </w:rPr>
        <w:t xml:space="preserve"> de una infraestructura y un equipo dedicado a desarrollar casos de uso para los servicios municipales, con la meta de evolucionar hacia una "</w:t>
      </w:r>
      <w:proofErr w:type="spellStart"/>
      <w:r w:rsidRPr="00D55A78">
        <w:rPr>
          <w:rFonts w:ascii="Aptos" w:hAnsi="Aptos" w:cstheme="minorHAnsi"/>
        </w:rPr>
        <w:t>Agentics</w:t>
      </w:r>
      <w:proofErr w:type="spellEnd"/>
      <w:r w:rsidRPr="00D55A78">
        <w:rPr>
          <w:rFonts w:ascii="Aptos" w:hAnsi="Aptos" w:cstheme="minorHAnsi"/>
        </w:rPr>
        <w:t xml:space="preserve"> </w:t>
      </w:r>
      <w:proofErr w:type="spellStart"/>
      <w:r w:rsidRPr="00D55A78">
        <w:rPr>
          <w:rFonts w:ascii="Aptos" w:hAnsi="Aptos" w:cstheme="minorHAnsi"/>
        </w:rPr>
        <w:t>city</w:t>
      </w:r>
      <w:proofErr w:type="spellEnd"/>
      <w:r w:rsidRPr="00D55A78">
        <w:rPr>
          <w:rFonts w:ascii="Aptos" w:hAnsi="Aptos" w:cstheme="minorHAnsi"/>
        </w:rPr>
        <w:t xml:space="preserve">" donde la IA actúe proactivamente en beneficio de los ciudadanos. </w:t>
      </w:r>
    </w:p>
    <w:p w14:paraId="43567073" w14:textId="049AAA91" w:rsidR="00A631D9" w:rsidRPr="004466F6" w:rsidRDefault="00D55A78" w:rsidP="00D55A78">
      <w:pPr>
        <w:spacing w:line="278" w:lineRule="auto"/>
        <w:rPr>
          <w:rFonts w:ascii="Aptos" w:hAnsi="Aptos"/>
        </w:rPr>
      </w:pPr>
      <w:r w:rsidRPr="00D55A78">
        <w:rPr>
          <w:rFonts w:ascii="Aptos" w:hAnsi="Aptos" w:cstheme="minorHAnsi"/>
          <w:b/>
          <w:bCs/>
        </w:rPr>
        <w:t>Patricia Urbez</w:t>
      </w:r>
      <w:r w:rsidR="00A631D9">
        <w:rPr>
          <w:rFonts w:ascii="Aptos" w:hAnsi="Aptos" w:cstheme="minorHAnsi"/>
          <w:b/>
          <w:bCs/>
        </w:rPr>
        <w:t>,</w:t>
      </w:r>
      <w:r w:rsidRPr="00D55A78">
        <w:rPr>
          <w:rFonts w:ascii="Aptos" w:hAnsi="Aptos" w:cstheme="minorHAnsi"/>
        </w:rPr>
        <w:t xml:space="preserve"> de Fujitsu</w:t>
      </w:r>
      <w:r w:rsidR="00A631D9">
        <w:rPr>
          <w:rFonts w:ascii="Aptos" w:hAnsi="Aptos" w:cstheme="minorHAnsi"/>
        </w:rPr>
        <w:t>,</w:t>
      </w:r>
      <w:r w:rsidRPr="00D55A78">
        <w:rPr>
          <w:rFonts w:ascii="Aptos" w:hAnsi="Aptos" w:cstheme="minorHAnsi"/>
        </w:rPr>
        <w:t xml:space="preserve"> destacó el impacto positivo </w:t>
      </w:r>
      <w:r w:rsidR="002A2A0E">
        <w:rPr>
          <w:rFonts w:ascii="Aptos" w:hAnsi="Aptos" w:cstheme="minorHAnsi"/>
        </w:rPr>
        <w:t xml:space="preserve">de la IA </w:t>
      </w:r>
      <w:r w:rsidRPr="00D55A78">
        <w:rPr>
          <w:rFonts w:ascii="Aptos" w:hAnsi="Aptos" w:cstheme="minorHAnsi"/>
        </w:rPr>
        <w:t xml:space="preserve">en la generación de empleo cualificado y presentó ejemplos concretos de aplicaciones en sanidad (transcripción de consultas), justicia (borradores de sentencias) y prevención de fraude, subrayando la mejora en tiempos y eficiencia. </w:t>
      </w:r>
      <w:r w:rsidR="00892965">
        <w:rPr>
          <w:rFonts w:ascii="Aptos" w:hAnsi="Aptos" w:cstheme="minorHAnsi"/>
        </w:rPr>
        <w:t>“</w:t>
      </w:r>
      <w:r w:rsidR="008065DB">
        <w:rPr>
          <w:rFonts w:ascii="Aptos" w:hAnsi="Aptos"/>
        </w:rPr>
        <w:t>Trabajamos en detección de fraude, donde la IA encuentra patrones para las empresas que solicitan préstamos</w:t>
      </w:r>
      <w:r w:rsidR="00892965">
        <w:rPr>
          <w:rFonts w:ascii="Aptos" w:hAnsi="Aptos"/>
        </w:rPr>
        <w:t xml:space="preserve">, y la detección se </w:t>
      </w:r>
      <w:r w:rsidR="008065DB">
        <w:rPr>
          <w:rFonts w:ascii="Aptos" w:hAnsi="Aptos"/>
        </w:rPr>
        <w:t>resuelve en un 70%</w:t>
      </w:r>
      <w:r w:rsidR="00892965">
        <w:rPr>
          <w:rFonts w:ascii="Aptos" w:hAnsi="Aptos"/>
        </w:rPr>
        <w:t xml:space="preserve"> </w:t>
      </w:r>
      <w:r w:rsidR="008065DB">
        <w:rPr>
          <w:rFonts w:ascii="Aptos" w:hAnsi="Aptos"/>
        </w:rPr>
        <w:t>menos de tiempo</w:t>
      </w:r>
      <w:r w:rsidR="00892965">
        <w:rPr>
          <w:rFonts w:ascii="Aptos" w:hAnsi="Aptos"/>
        </w:rPr>
        <w:t>”</w:t>
      </w:r>
      <w:r w:rsidR="008065DB">
        <w:rPr>
          <w:rFonts w:ascii="Aptos" w:hAnsi="Aptos"/>
        </w:rPr>
        <w:t>.</w:t>
      </w:r>
    </w:p>
    <w:p w14:paraId="1B235B60" w14:textId="18CA810F" w:rsidR="002A2A0E" w:rsidRDefault="00D55A78" w:rsidP="00D55A78">
      <w:pPr>
        <w:spacing w:line="278" w:lineRule="auto"/>
        <w:rPr>
          <w:rFonts w:ascii="Aptos" w:hAnsi="Aptos" w:cstheme="minorHAnsi"/>
        </w:rPr>
      </w:pPr>
      <w:r w:rsidRPr="00D55A78">
        <w:rPr>
          <w:rFonts w:ascii="Aptos" w:hAnsi="Aptos" w:cstheme="minorHAnsi"/>
        </w:rPr>
        <w:t xml:space="preserve">Desde el ámbito hospitalario, </w:t>
      </w:r>
      <w:r w:rsidRPr="00D55A78">
        <w:rPr>
          <w:rFonts w:ascii="Aptos" w:hAnsi="Aptos" w:cstheme="minorHAnsi"/>
          <w:b/>
          <w:bCs/>
        </w:rPr>
        <w:t xml:space="preserve">Raul </w:t>
      </w:r>
      <w:r w:rsidR="002A2A0E" w:rsidRPr="00D55A78">
        <w:rPr>
          <w:rFonts w:ascii="Aptos" w:hAnsi="Aptos" w:cstheme="minorHAnsi"/>
          <w:b/>
          <w:bCs/>
        </w:rPr>
        <w:t>López</w:t>
      </w:r>
      <w:r w:rsidR="00920AAE">
        <w:rPr>
          <w:rFonts w:ascii="Aptos" w:hAnsi="Aptos" w:cstheme="minorHAnsi"/>
          <w:b/>
          <w:bCs/>
        </w:rPr>
        <w:t>,</w:t>
      </w:r>
      <w:r w:rsidRPr="00D55A78">
        <w:rPr>
          <w:rFonts w:ascii="Aptos" w:hAnsi="Aptos" w:cstheme="minorHAnsi"/>
        </w:rPr>
        <w:t xml:space="preserve"> del Hospital Gregorio Marañón</w:t>
      </w:r>
      <w:r w:rsidR="00920AAE">
        <w:rPr>
          <w:rFonts w:ascii="Aptos" w:hAnsi="Aptos" w:cstheme="minorHAnsi"/>
        </w:rPr>
        <w:t>,</w:t>
      </w:r>
      <w:r w:rsidRPr="00D55A78">
        <w:rPr>
          <w:rFonts w:ascii="Aptos" w:hAnsi="Aptos" w:cstheme="minorHAnsi"/>
        </w:rPr>
        <w:t xml:space="preserve"> presentó su innovador centro de control que utiliza datos e IA en tiempo real para optimizar la gestión de recursos, desde la predicción de estancias hasta la mejora en los diagnósticos. </w:t>
      </w:r>
    </w:p>
    <w:p w14:paraId="2C4F2A3E" w14:textId="77777777" w:rsidR="00827C38" w:rsidRDefault="002A2A0E" w:rsidP="00D55A78">
      <w:pPr>
        <w:spacing w:line="278" w:lineRule="auto"/>
        <w:rPr>
          <w:rFonts w:ascii="Aptos" w:hAnsi="Aptos" w:cstheme="minorHAnsi"/>
        </w:rPr>
      </w:pPr>
      <w:r>
        <w:rPr>
          <w:rFonts w:ascii="Aptos" w:hAnsi="Aptos" w:cstheme="minorHAnsi"/>
        </w:rPr>
        <w:t xml:space="preserve">Por su parte, </w:t>
      </w:r>
      <w:r w:rsidR="00D55A78" w:rsidRPr="00D55A78">
        <w:rPr>
          <w:rFonts w:ascii="Aptos" w:hAnsi="Aptos" w:cstheme="minorHAnsi"/>
          <w:b/>
          <w:bCs/>
        </w:rPr>
        <w:t xml:space="preserve">Sergio </w:t>
      </w:r>
      <w:r w:rsidRPr="002A2A0E">
        <w:rPr>
          <w:rFonts w:ascii="Aptos" w:hAnsi="Aptos" w:cstheme="minorHAnsi"/>
          <w:b/>
          <w:bCs/>
        </w:rPr>
        <w:t>Martínez,</w:t>
      </w:r>
      <w:r w:rsidR="00D55A78" w:rsidRPr="00D55A78">
        <w:rPr>
          <w:rFonts w:ascii="Aptos" w:hAnsi="Aptos" w:cstheme="minorHAnsi"/>
        </w:rPr>
        <w:t xml:space="preserve"> de HP</w:t>
      </w:r>
      <w:r>
        <w:rPr>
          <w:rFonts w:ascii="Aptos" w:hAnsi="Aptos" w:cstheme="minorHAnsi"/>
        </w:rPr>
        <w:t>,</w:t>
      </w:r>
      <w:r w:rsidR="00D55A78" w:rsidRPr="00D55A78">
        <w:rPr>
          <w:rFonts w:ascii="Aptos" w:hAnsi="Aptos" w:cstheme="minorHAnsi"/>
        </w:rPr>
        <w:t xml:space="preserve"> compartió la experiencia de su laboratorio IA, enfocado en la automatización de procesos hospitalarios y la predicción de demanda, enfatizando la crucial importancia de la calidad del dato. </w:t>
      </w:r>
    </w:p>
    <w:p w14:paraId="005235D7" w14:textId="77777777" w:rsidR="00834B3F" w:rsidRDefault="00D55A78" w:rsidP="00D55A78">
      <w:pPr>
        <w:spacing w:line="278" w:lineRule="auto"/>
        <w:rPr>
          <w:rFonts w:ascii="Aptos" w:hAnsi="Aptos" w:cstheme="minorHAnsi"/>
        </w:rPr>
      </w:pPr>
      <w:r w:rsidRPr="00D55A78">
        <w:rPr>
          <w:rFonts w:ascii="Aptos" w:hAnsi="Aptos" w:cstheme="minorHAnsi"/>
        </w:rPr>
        <w:t xml:space="preserve">Finalmente, </w:t>
      </w:r>
      <w:r w:rsidRPr="00D55A78">
        <w:rPr>
          <w:rFonts w:ascii="Aptos" w:hAnsi="Aptos" w:cstheme="minorHAnsi"/>
          <w:b/>
          <w:bCs/>
        </w:rPr>
        <w:t>Jose Luis Mat</w:t>
      </w:r>
      <w:r w:rsidR="00827C38">
        <w:rPr>
          <w:rFonts w:ascii="Aptos" w:hAnsi="Aptos" w:cstheme="minorHAnsi"/>
          <w:b/>
          <w:bCs/>
        </w:rPr>
        <w:t>é</w:t>
      </w:r>
      <w:r w:rsidR="00827C38">
        <w:rPr>
          <w:rFonts w:ascii="Aptos" w:hAnsi="Aptos" w:cstheme="minorHAnsi"/>
        </w:rPr>
        <w:t xml:space="preserve">, </w:t>
      </w:r>
      <w:r w:rsidRPr="00D55A78">
        <w:rPr>
          <w:rFonts w:ascii="Aptos" w:hAnsi="Aptos" w:cstheme="minorHAnsi"/>
        </w:rPr>
        <w:t>de NEC</w:t>
      </w:r>
      <w:r w:rsidR="00827C38">
        <w:rPr>
          <w:rFonts w:ascii="Aptos" w:hAnsi="Aptos" w:cstheme="minorHAnsi"/>
        </w:rPr>
        <w:t>,</w:t>
      </w:r>
      <w:r w:rsidRPr="00D55A78">
        <w:rPr>
          <w:rFonts w:ascii="Aptos" w:hAnsi="Aptos" w:cstheme="minorHAnsi"/>
        </w:rPr>
        <w:t xml:space="preserve"> introdujo el concepto de "gemelos digitales" como una herramienta revolucionaria para la gestión urbana, permitiendo simular escenarios y anticipar el impacto de diversas decisiones en tiempo real, marcando un nuevo paradigma en la planificación y gestión de las ciudades. </w:t>
      </w:r>
    </w:p>
    <w:p w14:paraId="0B123892" w14:textId="7F1DCE63" w:rsidR="00D55A78" w:rsidRPr="00D55A78" w:rsidRDefault="00834B3F" w:rsidP="00D55A78">
      <w:pPr>
        <w:spacing w:line="278" w:lineRule="auto"/>
        <w:rPr>
          <w:rFonts w:ascii="Aptos" w:hAnsi="Aptos" w:cstheme="minorHAnsi"/>
        </w:rPr>
      </w:pPr>
      <w:r>
        <w:rPr>
          <w:rFonts w:ascii="Aptos" w:hAnsi="Aptos" w:cstheme="minorHAnsi"/>
        </w:rPr>
        <w:t>Todos compartieron</w:t>
      </w:r>
      <w:r w:rsidR="00D55A78" w:rsidRPr="00D55A78">
        <w:rPr>
          <w:rFonts w:ascii="Aptos" w:hAnsi="Aptos" w:cstheme="minorHAnsi"/>
        </w:rPr>
        <w:t xml:space="preserve"> la visión de una administración y unos servicios de salud más eficientes, personalizados y proactivos gracias a la inteligencia artificial.</w:t>
      </w:r>
    </w:p>
    <w:p w14:paraId="34E5C4D5" w14:textId="77777777" w:rsidR="004466F6" w:rsidRDefault="004466F6" w:rsidP="00D55A78">
      <w:pPr>
        <w:spacing w:line="278" w:lineRule="auto"/>
        <w:rPr>
          <w:rFonts w:ascii="Aptos" w:hAnsi="Aptos" w:cstheme="minorHAnsi"/>
          <w:b/>
          <w:bCs/>
        </w:rPr>
      </w:pPr>
    </w:p>
    <w:p w14:paraId="5510E89E" w14:textId="3C8E29C8" w:rsidR="00D55A78" w:rsidRPr="00D55A78" w:rsidRDefault="00D55A78" w:rsidP="00D55A78">
      <w:pPr>
        <w:spacing w:line="278" w:lineRule="auto"/>
        <w:rPr>
          <w:rFonts w:ascii="Aptos" w:hAnsi="Aptos" w:cstheme="minorHAnsi"/>
          <w:b/>
          <w:bCs/>
        </w:rPr>
      </w:pPr>
      <w:r w:rsidRPr="00D55A78">
        <w:rPr>
          <w:rFonts w:ascii="Aptos" w:hAnsi="Aptos" w:cstheme="minorHAnsi"/>
          <w:b/>
          <w:bCs/>
        </w:rPr>
        <w:t>Agentes de IA: Banca y Seguros</w:t>
      </w:r>
    </w:p>
    <w:p w14:paraId="78685ED7" w14:textId="77777777" w:rsidR="009C4565" w:rsidRDefault="00D55A78" w:rsidP="00D55A78">
      <w:pPr>
        <w:spacing w:line="278" w:lineRule="auto"/>
        <w:rPr>
          <w:rFonts w:ascii="Aptos" w:hAnsi="Aptos" w:cstheme="minorHAnsi"/>
        </w:rPr>
      </w:pPr>
      <w:r w:rsidRPr="00D55A78">
        <w:rPr>
          <w:rFonts w:ascii="Aptos" w:hAnsi="Aptos" w:cstheme="minorHAnsi"/>
        </w:rPr>
        <w:t xml:space="preserve">La mesa redonda sobre banca y seguros se centró en cómo la IA está transformando la relación con el cliente, la gestión de riesgos y los modelos de negocio. </w:t>
      </w:r>
    </w:p>
    <w:p w14:paraId="4C429934" w14:textId="77777777" w:rsidR="009C4565" w:rsidRDefault="00D55A78" w:rsidP="00D55A78">
      <w:pPr>
        <w:spacing w:line="278" w:lineRule="auto"/>
        <w:rPr>
          <w:rFonts w:ascii="Aptos" w:hAnsi="Aptos" w:cstheme="minorHAnsi"/>
        </w:rPr>
      </w:pPr>
      <w:r w:rsidRPr="00D55A78">
        <w:rPr>
          <w:rFonts w:ascii="Aptos" w:hAnsi="Aptos" w:cstheme="minorHAnsi"/>
        </w:rPr>
        <w:t xml:space="preserve">La moderadora, </w:t>
      </w:r>
      <w:r w:rsidRPr="00D55A78">
        <w:rPr>
          <w:rFonts w:ascii="Aptos" w:hAnsi="Aptos" w:cstheme="minorHAnsi"/>
          <w:b/>
          <w:bCs/>
        </w:rPr>
        <w:t>Mar</w:t>
      </w:r>
      <w:r w:rsidR="009C4565">
        <w:rPr>
          <w:rFonts w:ascii="Aptos" w:hAnsi="Aptos" w:cstheme="minorHAnsi"/>
          <w:b/>
          <w:bCs/>
        </w:rPr>
        <w:t>í</w:t>
      </w:r>
      <w:r w:rsidRPr="00D55A78">
        <w:rPr>
          <w:rFonts w:ascii="Aptos" w:hAnsi="Aptos" w:cstheme="minorHAnsi"/>
          <w:b/>
          <w:bCs/>
        </w:rPr>
        <w:t>a Gómez</w:t>
      </w:r>
      <w:r w:rsidR="009C4565">
        <w:rPr>
          <w:rFonts w:ascii="Aptos" w:hAnsi="Aptos" w:cstheme="minorHAnsi"/>
        </w:rPr>
        <w:t xml:space="preserve">, </w:t>
      </w:r>
      <w:r w:rsidRPr="00D55A78">
        <w:rPr>
          <w:rFonts w:ascii="Aptos" w:hAnsi="Aptos" w:cstheme="minorHAnsi"/>
        </w:rPr>
        <w:t xml:space="preserve">de IBM, ilustró la adopción interna de agentes de IA para tareas como la gestión de vacaciones, liberando recursos humanos para labores estratégicas. </w:t>
      </w:r>
    </w:p>
    <w:p w14:paraId="1CC155F1" w14:textId="2BF9B610" w:rsidR="0036262C" w:rsidRDefault="00D55A78" w:rsidP="00D55A78">
      <w:pPr>
        <w:spacing w:line="278" w:lineRule="auto"/>
        <w:rPr>
          <w:rFonts w:ascii="Aptos" w:hAnsi="Aptos" w:cstheme="minorHAnsi"/>
        </w:rPr>
      </w:pPr>
      <w:r w:rsidRPr="00D55A78">
        <w:rPr>
          <w:rFonts w:ascii="Aptos" w:hAnsi="Aptos" w:cstheme="minorHAnsi"/>
          <w:b/>
          <w:bCs/>
        </w:rPr>
        <w:t>Adrián Sánchez</w:t>
      </w:r>
      <w:r w:rsidR="009C4565" w:rsidRPr="009C4565">
        <w:rPr>
          <w:rFonts w:ascii="Aptos" w:hAnsi="Aptos" w:cstheme="minorHAnsi"/>
          <w:b/>
          <w:bCs/>
        </w:rPr>
        <w:t>,</w:t>
      </w:r>
      <w:r w:rsidRPr="00D55A78">
        <w:rPr>
          <w:rFonts w:ascii="Aptos" w:hAnsi="Aptos" w:cstheme="minorHAnsi"/>
        </w:rPr>
        <w:t xml:space="preserve"> de </w:t>
      </w:r>
      <w:proofErr w:type="spellStart"/>
      <w:r w:rsidRPr="00D55A78">
        <w:rPr>
          <w:rFonts w:ascii="Aptos" w:hAnsi="Aptos" w:cstheme="minorHAnsi"/>
        </w:rPr>
        <w:t>Capgemini</w:t>
      </w:r>
      <w:proofErr w:type="spellEnd"/>
      <w:r w:rsidR="009C4565">
        <w:rPr>
          <w:rFonts w:ascii="Aptos" w:hAnsi="Aptos" w:cstheme="minorHAnsi"/>
        </w:rPr>
        <w:t xml:space="preserve">, </w:t>
      </w:r>
      <w:r w:rsidRPr="00D55A78">
        <w:rPr>
          <w:rFonts w:ascii="Aptos" w:hAnsi="Aptos" w:cstheme="minorHAnsi"/>
        </w:rPr>
        <w:t xml:space="preserve">enfatizó el papel de la IA como un aliado esencial para el crecimiento del sector financiero, optimizando procesos internos y externos y fortaleciendo la relación con los clientes. </w:t>
      </w:r>
      <w:r w:rsidR="0036262C" w:rsidRPr="0036262C">
        <w:rPr>
          <w:rFonts w:ascii="Aptos" w:hAnsi="Aptos" w:cstheme="minorHAnsi"/>
        </w:rPr>
        <w:t>"La inteligencia artificial se ha convertido en un aliado esencial para el crecimiento del sector financiero, permitiendo la optimización y automatización de procesos tanto internos como externos. Gracias a la IA, las empresas pueden mejorar la eficiencia operativa, acelerar la entrega de servicios y fortalecer la relación con sus clientes. Estas innovaciones no solo incrementan la productividad, sino que también mejoran significativamente la experiencia tanto para los empleados como para los usuarios finales, permitiendo una toma de decisiones más precisa y ágil en el día a día”.</w:t>
      </w:r>
    </w:p>
    <w:p w14:paraId="6B6B801D" w14:textId="05C35B6E" w:rsidR="00E3660C" w:rsidRDefault="00D55A78" w:rsidP="00D55A78">
      <w:pPr>
        <w:spacing w:line="278" w:lineRule="auto"/>
        <w:rPr>
          <w:rFonts w:ascii="Aptos" w:hAnsi="Aptos" w:cstheme="minorHAnsi"/>
        </w:rPr>
      </w:pPr>
      <w:r w:rsidRPr="00D55A78">
        <w:rPr>
          <w:rFonts w:ascii="Aptos" w:hAnsi="Aptos" w:cstheme="minorHAnsi"/>
          <w:b/>
          <w:bCs/>
        </w:rPr>
        <w:lastRenderedPageBreak/>
        <w:t xml:space="preserve">Carlos </w:t>
      </w:r>
      <w:r w:rsidR="005F48D1" w:rsidRPr="00D55A78">
        <w:rPr>
          <w:rFonts w:ascii="Aptos" w:hAnsi="Aptos" w:cstheme="minorHAnsi"/>
          <w:b/>
          <w:bCs/>
        </w:rPr>
        <w:t>Gómez</w:t>
      </w:r>
      <w:r w:rsidR="00E56061">
        <w:rPr>
          <w:rFonts w:ascii="Aptos" w:hAnsi="Aptos" w:cstheme="minorHAnsi"/>
          <w:b/>
          <w:bCs/>
        </w:rPr>
        <w:t>,</w:t>
      </w:r>
      <w:r w:rsidRPr="00D55A78">
        <w:rPr>
          <w:rFonts w:ascii="Aptos" w:hAnsi="Aptos" w:cstheme="minorHAnsi"/>
        </w:rPr>
        <w:t xml:space="preserve"> de</w:t>
      </w:r>
      <w:r w:rsidR="00E56061">
        <w:rPr>
          <w:rFonts w:ascii="Aptos" w:hAnsi="Aptos" w:cstheme="minorHAnsi"/>
        </w:rPr>
        <w:t xml:space="preserve"> la empresa de gestión de fondos</w:t>
      </w:r>
      <w:r w:rsidR="00920AAE">
        <w:rPr>
          <w:rFonts w:ascii="Aptos" w:hAnsi="Aptos" w:cstheme="minorHAnsi"/>
        </w:rPr>
        <w:t xml:space="preserve"> e inversiones</w:t>
      </w:r>
      <w:r w:rsidRPr="00D55A78">
        <w:rPr>
          <w:rFonts w:ascii="Aptos" w:hAnsi="Aptos" w:cstheme="minorHAnsi"/>
        </w:rPr>
        <w:t xml:space="preserve"> COBAS</w:t>
      </w:r>
      <w:r w:rsidR="00E3660C">
        <w:rPr>
          <w:rFonts w:ascii="Aptos" w:hAnsi="Aptos" w:cstheme="minorHAnsi"/>
        </w:rPr>
        <w:t>,</w:t>
      </w:r>
      <w:r w:rsidRPr="00D55A78">
        <w:rPr>
          <w:rFonts w:ascii="Aptos" w:hAnsi="Aptos" w:cstheme="minorHAnsi"/>
        </w:rPr>
        <w:t xml:space="preserve"> compartió su experiencia en el uso de un asistente de IA generativa para atender las consultas de un gran número de clientes</w:t>
      </w:r>
      <w:r w:rsidR="00E3660C">
        <w:rPr>
          <w:rFonts w:ascii="Aptos" w:hAnsi="Aptos" w:cstheme="minorHAnsi"/>
        </w:rPr>
        <w:t xml:space="preserve"> inversores</w:t>
      </w:r>
      <w:r w:rsidRPr="00D55A78">
        <w:rPr>
          <w:rFonts w:ascii="Aptos" w:hAnsi="Aptos" w:cstheme="minorHAnsi"/>
        </w:rPr>
        <w:t xml:space="preserve"> con un equipo reducido, destacando la capacidad de ofrecer un servicio 24 horas y liberar tiempo </w:t>
      </w:r>
      <w:r w:rsidR="00E3660C">
        <w:rPr>
          <w:rFonts w:ascii="Aptos" w:hAnsi="Aptos" w:cstheme="minorHAnsi"/>
        </w:rPr>
        <w:t xml:space="preserve">del equipo </w:t>
      </w:r>
      <w:r w:rsidRPr="00D55A78">
        <w:rPr>
          <w:rFonts w:ascii="Aptos" w:hAnsi="Aptos" w:cstheme="minorHAnsi"/>
        </w:rPr>
        <w:t xml:space="preserve">para generar valor añadido. </w:t>
      </w:r>
    </w:p>
    <w:p w14:paraId="1C18D089" w14:textId="32972DA7" w:rsidR="00AA646C" w:rsidRPr="00AA646C" w:rsidRDefault="00D55A78" w:rsidP="00D55A78">
      <w:pPr>
        <w:spacing w:line="278" w:lineRule="auto"/>
        <w:rPr>
          <w:rFonts w:ascii="Aptos" w:hAnsi="Aptos"/>
        </w:rPr>
      </w:pPr>
      <w:r w:rsidRPr="00D55A78">
        <w:rPr>
          <w:rFonts w:ascii="Aptos" w:hAnsi="Aptos" w:cstheme="minorHAnsi"/>
          <w:b/>
          <w:bCs/>
        </w:rPr>
        <w:t>Antonio Conde</w:t>
      </w:r>
      <w:r w:rsidR="00E3660C" w:rsidRPr="00E3660C">
        <w:rPr>
          <w:rFonts w:ascii="Aptos" w:hAnsi="Aptos" w:cstheme="minorHAnsi"/>
          <w:b/>
          <w:bCs/>
        </w:rPr>
        <w:t>,</w:t>
      </w:r>
      <w:r w:rsidRPr="00D55A78">
        <w:rPr>
          <w:rFonts w:ascii="Aptos" w:hAnsi="Aptos" w:cstheme="minorHAnsi"/>
        </w:rPr>
        <w:t xml:space="preserve"> de CISCO</w:t>
      </w:r>
      <w:r w:rsidR="00920AAE">
        <w:rPr>
          <w:rFonts w:ascii="Aptos" w:hAnsi="Aptos" w:cstheme="minorHAnsi"/>
        </w:rPr>
        <w:t>,</w:t>
      </w:r>
      <w:r w:rsidRPr="00D55A78">
        <w:rPr>
          <w:rFonts w:ascii="Aptos" w:hAnsi="Aptos" w:cstheme="minorHAnsi"/>
        </w:rPr>
        <w:t xml:space="preserve"> ofreció una perspectiva sobre la infraestructura tecnológica que soporta la IA en el sector, mencionando la ingente cantidad de datos que procesan para extraer información útil en áreas como la ciberseguridad. Además, citó estudios que cuantifican los beneficios de la IA</w:t>
      </w:r>
      <w:r w:rsidR="00A7595D">
        <w:rPr>
          <w:rFonts w:ascii="Aptos" w:hAnsi="Aptos" w:cstheme="minorHAnsi"/>
        </w:rPr>
        <w:t xml:space="preserve">: “en el </w:t>
      </w:r>
      <w:r w:rsidR="00A7595D">
        <w:rPr>
          <w:rFonts w:ascii="Aptos" w:hAnsi="Aptos"/>
        </w:rPr>
        <w:t xml:space="preserve">blanqueo de capitales Accenture dice que la IA reduce el costo </w:t>
      </w:r>
      <w:proofErr w:type="spellStart"/>
      <w:r w:rsidR="00A7595D">
        <w:rPr>
          <w:rFonts w:ascii="Aptos" w:hAnsi="Aptos"/>
        </w:rPr>
        <w:t>compliance</w:t>
      </w:r>
      <w:proofErr w:type="spellEnd"/>
      <w:r w:rsidR="00A7595D">
        <w:rPr>
          <w:rFonts w:ascii="Aptos" w:hAnsi="Aptos"/>
        </w:rPr>
        <w:t xml:space="preserve"> entre un 40-60%, en detección de fraude Deloitte </w:t>
      </w:r>
      <w:r w:rsidR="0067224B">
        <w:rPr>
          <w:rFonts w:ascii="Aptos" w:hAnsi="Aptos"/>
        </w:rPr>
        <w:t>señala</w:t>
      </w:r>
      <w:r w:rsidR="00A7595D">
        <w:rPr>
          <w:rFonts w:ascii="Aptos" w:hAnsi="Aptos"/>
        </w:rPr>
        <w:t xml:space="preserve"> que se puede mejorar hasta </w:t>
      </w:r>
      <w:r w:rsidR="0067224B">
        <w:rPr>
          <w:rFonts w:ascii="Aptos" w:hAnsi="Aptos"/>
        </w:rPr>
        <w:t xml:space="preserve">en </w:t>
      </w:r>
      <w:r w:rsidR="00A7595D">
        <w:rPr>
          <w:rFonts w:ascii="Aptos" w:hAnsi="Aptos"/>
        </w:rPr>
        <w:t xml:space="preserve">un 90%, </w:t>
      </w:r>
      <w:r w:rsidR="0067224B">
        <w:rPr>
          <w:rFonts w:ascii="Aptos" w:hAnsi="Aptos"/>
        </w:rPr>
        <w:t xml:space="preserve">y, según </w:t>
      </w:r>
      <w:proofErr w:type="spellStart"/>
      <w:r w:rsidR="0067224B">
        <w:rPr>
          <w:rFonts w:ascii="Aptos" w:hAnsi="Aptos"/>
        </w:rPr>
        <w:t>C</w:t>
      </w:r>
      <w:r w:rsidR="00A7595D">
        <w:rPr>
          <w:rFonts w:ascii="Aptos" w:hAnsi="Aptos"/>
        </w:rPr>
        <w:t>apgemini</w:t>
      </w:r>
      <w:proofErr w:type="spellEnd"/>
      <w:r w:rsidR="0067224B">
        <w:rPr>
          <w:rFonts w:ascii="Aptos" w:hAnsi="Aptos"/>
        </w:rPr>
        <w:t xml:space="preserve">, </w:t>
      </w:r>
      <w:r w:rsidR="00A7595D">
        <w:rPr>
          <w:rFonts w:ascii="Aptos" w:hAnsi="Aptos"/>
        </w:rPr>
        <w:t>en atención al cliente se reporta una mejora de un 19%.</w:t>
      </w:r>
      <w:r w:rsidR="00AA646C">
        <w:rPr>
          <w:rFonts w:ascii="Aptos" w:hAnsi="Aptos"/>
        </w:rPr>
        <w:t>”</w:t>
      </w:r>
      <w:r w:rsidRPr="00D55A78">
        <w:rPr>
          <w:rFonts w:ascii="Aptos" w:hAnsi="Aptos" w:cstheme="minorHAnsi"/>
        </w:rPr>
        <w:t xml:space="preserve">Sin embargo, también planteó retos importantes como la necesidad de integración entre diferentes agentes de IA y la protección de la calidad del dato en un futuro donde la computación cuántica jugará un papel crucial. </w:t>
      </w:r>
    </w:p>
    <w:p w14:paraId="04B8DC5B" w14:textId="4AC9002E" w:rsidR="00D55A78" w:rsidRPr="00D55A78" w:rsidRDefault="00D55A78" w:rsidP="00D55A78">
      <w:pPr>
        <w:spacing w:line="278" w:lineRule="auto"/>
        <w:rPr>
          <w:rFonts w:ascii="Aptos" w:hAnsi="Aptos" w:cstheme="minorHAnsi"/>
        </w:rPr>
      </w:pPr>
      <w:r w:rsidRPr="00D55A78">
        <w:rPr>
          <w:rFonts w:ascii="Aptos" w:hAnsi="Aptos" w:cstheme="minorHAnsi"/>
        </w:rPr>
        <w:t>En esta mesa, se evidenció cómo la IA ya está generando beneficios tangibles en el sector financiero, mejorando la eficiencia, la atención al cliente y la seguridad, aunque también se vislumbran desafíos importantes para su plena integración y desarrollo futuro.</w:t>
      </w:r>
    </w:p>
    <w:p w14:paraId="54344C0E" w14:textId="0A5BB22D" w:rsidR="00AF037F" w:rsidRPr="00AF037F" w:rsidRDefault="00AF037F" w:rsidP="00895658">
      <w:pPr>
        <w:spacing w:line="278" w:lineRule="auto"/>
        <w:rPr>
          <w:rFonts w:ascii="Aptos" w:hAnsi="Aptos" w:cstheme="minorHAnsi"/>
          <w:b/>
          <w:bCs/>
        </w:rPr>
      </w:pPr>
      <w:r w:rsidRPr="00AF037F">
        <w:rPr>
          <w:rFonts w:ascii="Aptos" w:hAnsi="Aptos" w:cstheme="minorHAnsi"/>
          <w:b/>
          <w:bCs/>
        </w:rPr>
        <w:t>Enfoque centrado en las personas</w:t>
      </w:r>
    </w:p>
    <w:p w14:paraId="5B2B6AD2" w14:textId="11FDE484" w:rsidR="00895658" w:rsidRPr="00895658" w:rsidRDefault="00895658" w:rsidP="00895658">
      <w:pPr>
        <w:spacing w:line="278" w:lineRule="auto"/>
        <w:rPr>
          <w:rFonts w:ascii="Aptos" w:hAnsi="Aptos" w:cstheme="minorHAnsi"/>
        </w:rPr>
      </w:pPr>
      <w:r w:rsidRPr="00895658">
        <w:rPr>
          <w:rFonts w:ascii="Aptos" w:hAnsi="Aptos" w:cstheme="minorHAnsi"/>
        </w:rPr>
        <w:t xml:space="preserve">Un tema recurrente en todas las mesas de debate fue la necesidad de un enfoque centrado en las personas, donde la IA se concibe como una herramienta para potenciar las capacidades humanas, mejorar la eficiencia operativa y ofrecer servicios más personalizados y de mayor calidad en diversos sectores. Se destacó la importancia de la </w:t>
      </w:r>
      <w:r w:rsidRPr="00895658">
        <w:rPr>
          <w:rFonts w:ascii="Aptos" w:hAnsi="Aptos" w:cstheme="minorHAnsi"/>
          <w:b/>
          <w:bCs/>
        </w:rPr>
        <w:t>colaboración público-privada</w:t>
      </w:r>
      <w:r w:rsidRPr="00895658">
        <w:rPr>
          <w:rFonts w:ascii="Aptos" w:hAnsi="Aptos" w:cstheme="minorHAnsi"/>
        </w:rPr>
        <w:t>, la inversión estratégica, la gestión ética y responsable de la IA, y la formación de profesionales para aprovechar al máximo su potencial.</w:t>
      </w:r>
    </w:p>
    <w:p w14:paraId="362C1D5C" w14:textId="77777777" w:rsidR="00FF713D" w:rsidRDefault="00FF713D" w:rsidP="00C72149">
      <w:pPr>
        <w:spacing w:line="278" w:lineRule="auto"/>
        <w:rPr>
          <w:rFonts w:ascii="Aptos" w:hAnsi="Aptos" w:cstheme="minorHAnsi"/>
          <w:b/>
          <w:bCs/>
        </w:rPr>
      </w:pPr>
    </w:p>
    <w:p w14:paraId="6E777428" w14:textId="57005810" w:rsidR="0058176E" w:rsidRPr="00513818" w:rsidRDefault="0058176E" w:rsidP="00513818">
      <w:pPr>
        <w:spacing w:line="278" w:lineRule="auto"/>
        <w:rPr>
          <w:rFonts w:ascii="Aptos" w:hAnsi="Aptos"/>
        </w:rPr>
      </w:pPr>
      <w:r w:rsidRPr="000F0763">
        <w:rPr>
          <w:rFonts w:ascii="Aptos" w:hAnsi="Aptos" w:cs="Tahoma"/>
          <w:sz w:val="18"/>
          <w:szCs w:val="20"/>
        </w:rPr>
        <w:t>____________________________</w:t>
      </w:r>
    </w:p>
    <w:p w14:paraId="2A64334E" w14:textId="77777777" w:rsidR="00F83180" w:rsidRPr="000F0763" w:rsidRDefault="00F83180" w:rsidP="00F83180">
      <w:pPr>
        <w:spacing w:after="40"/>
        <w:rPr>
          <w:rFonts w:ascii="Aptos" w:eastAsia="Open Sans" w:hAnsi="Aptos" w:cs="Open Sans"/>
          <w:b/>
          <w:bCs/>
          <w:i/>
          <w:sz w:val="18"/>
          <w:szCs w:val="18"/>
          <w:u w:val="single"/>
        </w:rPr>
      </w:pPr>
      <w:r w:rsidRPr="000F0763">
        <w:rPr>
          <w:rFonts w:ascii="Aptos" w:eastAsia="Open Sans" w:hAnsi="Aptos" w:cs="Open Sans"/>
          <w:b/>
          <w:bCs/>
          <w:i/>
          <w:sz w:val="18"/>
          <w:szCs w:val="18"/>
          <w:u w:val="single"/>
        </w:rPr>
        <w:t>Sobre DIGITALES</w:t>
      </w:r>
    </w:p>
    <w:p w14:paraId="61110376" w14:textId="77777777" w:rsidR="00F83180" w:rsidRPr="000F0763" w:rsidRDefault="00F83180" w:rsidP="00F83180">
      <w:pPr>
        <w:spacing w:after="40"/>
        <w:jc w:val="both"/>
        <w:rPr>
          <w:rFonts w:ascii="Aptos" w:eastAsia="Open Sans" w:hAnsi="Aptos" w:cs="Open Sans"/>
          <w:i/>
          <w:sz w:val="18"/>
          <w:szCs w:val="18"/>
        </w:rPr>
      </w:pPr>
      <w:r w:rsidRPr="000F0763">
        <w:rPr>
          <w:rFonts w:ascii="Aptos" w:eastAsia="Open Sans" w:hAnsi="Aptos" w:cs="Open Sans"/>
          <w:i/>
          <w:sz w:val="18"/>
          <w:szCs w:val="18"/>
        </w:rPr>
        <w:t xml:space="preserve">DigitalES, Asociación Española para la Digitalización, reúne a las principales empresas del sector de telecomunicaciones, tecnología e innovación digital en España. El objetivo de DigitalES es impulsar la transformación digital contribuyendo así al crecimiento económico y social de nuestro país. En conjunto, estas compañías generan 115.000 empleos directos y tienen un impacto económico equivalente al 6% del PIB nacional. </w:t>
      </w:r>
      <w:hyperlink r:id="rId11">
        <w:r w:rsidRPr="000F0763">
          <w:rPr>
            <w:rFonts w:ascii="Aptos" w:eastAsia="Open Sans" w:hAnsi="Aptos" w:cs="Open Sans"/>
            <w:i/>
            <w:color w:val="009CA8"/>
            <w:sz w:val="18"/>
            <w:szCs w:val="18"/>
            <w:u w:val="single"/>
          </w:rPr>
          <w:t>www.digitales.es</w:t>
        </w:r>
      </w:hyperlink>
    </w:p>
    <w:p w14:paraId="45B4CDBA" w14:textId="77777777" w:rsidR="00997D7D" w:rsidRPr="000F0763" w:rsidRDefault="00997D7D" w:rsidP="00997D7D">
      <w:pPr>
        <w:spacing w:after="0" w:line="276" w:lineRule="auto"/>
        <w:rPr>
          <w:rFonts w:ascii="Aptos" w:hAnsi="Aptos" w:cstheme="minorHAnsi"/>
          <w:b/>
          <w:bCs/>
          <w:u w:val="single"/>
        </w:rPr>
      </w:pPr>
    </w:p>
    <w:p w14:paraId="63AB229F" w14:textId="24C8C831" w:rsidR="00997D7D" w:rsidRPr="000F0763" w:rsidRDefault="00997D7D" w:rsidP="00997D7D">
      <w:pPr>
        <w:spacing w:after="0" w:line="276" w:lineRule="auto"/>
        <w:rPr>
          <w:rFonts w:ascii="Aptos" w:hAnsi="Aptos" w:cstheme="minorHAnsi"/>
          <w:b/>
          <w:bCs/>
          <w:u w:val="single"/>
        </w:rPr>
      </w:pPr>
      <w:r w:rsidRPr="000F0763">
        <w:rPr>
          <w:rFonts w:ascii="Aptos" w:hAnsi="Aptos" w:cstheme="minorHAnsi"/>
          <w:b/>
          <w:bCs/>
          <w:u w:val="single"/>
        </w:rPr>
        <w:t xml:space="preserve">Más información: </w:t>
      </w:r>
    </w:p>
    <w:p w14:paraId="375C2C04" w14:textId="77777777" w:rsidR="00997D7D" w:rsidRPr="000F0763" w:rsidRDefault="00997D7D" w:rsidP="00997D7D">
      <w:pPr>
        <w:spacing w:after="0" w:line="276" w:lineRule="auto"/>
        <w:rPr>
          <w:rFonts w:ascii="Aptos" w:hAnsi="Aptos" w:cstheme="minorHAnsi"/>
        </w:rPr>
      </w:pPr>
      <w:r w:rsidRPr="000F0763">
        <w:rPr>
          <w:rFonts w:ascii="Aptos" w:hAnsi="Aptos" w:cstheme="minorHAnsi"/>
        </w:rPr>
        <w:t>Rocío Alvarez</w:t>
      </w:r>
    </w:p>
    <w:p w14:paraId="46463DA6" w14:textId="77777777" w:rsidR="00997D7D" w:rsidRPr="000F0763" w:rsidRDefault="00997D7D" w:rsidP="00997D7D">
      <w:pPr>
        <w:spacing w:after="0" w:line="276" w:lineRule="auto"/>
        <w:rPr>
          <w:rFonts w:ascii="Aptos" w:hAnsi="Aptos" w:cstheme="minorHAnsi"/>
        </w:rPr>
      </w:pPr>
      <w:hyperlink r:id="rId12" w:history="1">
        <w:r w:rsidRPr="000F0763">
          <w:rPr>
            <w:rFonts w:ascii="Aptos" w:hAnsi="Aptos" w:cstheme="minorHAnsi"/>
          </w:rPr>
          <w:t>comunicacion@digitales.es</w:t>
        </w:r>
      </w:hyperlink>
    </w:p>
    <w:p w14:paraId="1F1E56C2" w14:textId="570E770B" w:rsidR="00997D7D" w:rsidRPr="000F0763" w:rsidRDefault="00997D7D" w:rsidP="007E1EB6">
      <w:pPr>
        <w:spacing w:after="0" w:line="276" w:lineRule="auto"/>
        <w:rPr>
          <w:rFonts w:ascii="Aptos" w:hAnsi="Aptos" w:cstheme="minorHAnsi"/>
        </w:rPr>
      </w:pPr>
      <w:hyperlink r:id="rId13" w:history="1">
        <w:r w:rsidRPr="000F0763">
          <w:rPr>
            <w:rFonts w:ascii="Aptos" w:hAnsi="Aptos" w:cstheme="minorHAnsi"/>
          </w:rPr>
          <w:t>www.digitales.es</w:t>
        </w:r>
      </w:hyperlink>
    </w:p>
    <w:sectPr w:rsidR="00997D7D" w:rsidRPr="000F0763" w:rsidSect="001A2B8E">
      <w:headerReference w:type="default" r:id="rId14"/>
      <w:footerReference w:type="default" r:id="rId15"/>
      <w:type w:val="continuous"/>
      <w:pgSz w:w="11906" w:h="16838"/>
      <w:pgMar w:top="2268"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269B7" w14:textId="77777777" w:rsidR="00C928E8" w:rsidRDefault="00C928E8" w:rsidP="00FC4831">
      <w:pPr>
        <w:spacing w:after="0" w:line="240" w:lineRule="auto"/>
      </w:pPr>
      <w:r>
        <w:separator/>
      </w:r>
    </w:p>
  </w:endnote>
  <w:endnote w:type="continuationSeparator" w:id="0">
    <w:p w14:paraId="3CA70C1B" w14:textId="77777777" w:rsidR="00C928E8" w:rsidRDefault="00C928E8" w:rsidP="00FC4831">
      <w:pPr>
        <w:spacing w:after="0" w:line="240" w:lineRule="auto"/>
      </w:pPr>
      <w:r>
        <w:continuationSeparator/>
      </w:r>
    </w:p>
  </w:endnote>
  <w:endnote w:type="continuationNotice" w:id="1">
    <w:p w14:paraId="59AA362C" w14:textId="77777777" w:rsidR="00C928E8" w:rsidRDefault="00C92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406447"/>
      <w:docPartObj>
        <w:docPartGallery w:val="Page Numbers (Bottom of Page)"/>
        <w:docPartUnique/>
      </w:docPartObj>
    </w:sdtPr>
    <w:sdtContent>
      <w:p w14:paraId="2C9FDB31" w14:textId="762BEBAD" w:rsidR="004466F6" w:rsidRDefault="004466F6">
        <w:pPr>
          <w:pStyle w:val="Piedepgina"/>
          <w:jc w:val="right"/>
        </w:pPr>
        <w:r>
          <w:fldChar w:fldCharType="begin"/>
        </w:r>
        <w:r>
          <w:instrText>PAGE   \* MERGEFORMAT</w:instrText>
        </w:r>
        <w:r>
          <w:fldChar w:fldCharType="separate"/>
        </w:r>
        <w:r>
          <w:t>2</w:t>
        </w:r>
        <w:r>
          <w:fldChar w:fldCharType="end"/>
        </w:r>
      </w:p>
    </w:sdtContent>
  </w:sdt>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FA0A" w14:textId="77777777" w:rsidR="00C928E8" w:rsidRDefault="00C928E8" w:rsidP="00FC4831">
      <w:pPr>
        <w:spacing w:after="0" w:line="240" w:lineRule="auto"/>
      </w:pPr>
      <w:r>
        <w:separator/>
      </w:r>
    </w:p>
  </w:footnote>
  <w:footnote w:type="continuationSeparator" w:id="0">
    <w:p w14:paraId="13615AB5" w14:textId="77777777" w:rsidR="00C928E8" w:rsidRDefault="00C928E8" w:rsidP="00FC4831">
      <w:pPr>
        <w:spacing w:after="0" w:line="240" w:lineRule="auto"/>
      </w:pPr>
      <w:r>
        <w:continuationSeparator/>
      </w:r>
    </w:p>
  </w:footnote>
  <w:footnote w:type="continuationNotice" w:id="1">
    <w:p w14:paraId="1F6A927A" w14:textId="77777777" w:rsidR="00C928E8" w:rsidRDefault="00C92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6C1D" w14:textId="3428BF97" w:rsidR="0087741B" w:rsidRDefault="00F00C82" w:rsidP="003635E6">
    <w:pPr>
      <w:pStyle w:val="Encabezado"/>
      <w:jc w:val="right"/>
    </w:pPr>
    <w:r>
      <w:rPr>
        <w:noProof/>
        <w:lang w:eastAsia="es-ES"/>
      </w:rPr>
      <w:drawing>
        <wp:anchor distT="0" distB="0" distL="114300" distR="114300" simplePos="0" relativeHeight="251658240" behindDoc="0" locked="0" layoutInCell="1" allowOverlap="1" wp14:anchorId="1A4ADDD9" wp14:editId="7933FDC0">
          <wp:simplePos x="0" y="0"/>
          <wp:positionH relativeFrom="margin">
            <wp:align>left</wp:align>
          </wp:positionH>
          <wp:positionV relativeFrom="paragraph">
            <wp:posOffset>-360045</wp:posOffset>
          </wp:positionV>
          <wp:extent cx="1886028" cy="14573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350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6028" cy="1457325"/>
                  </a:xfrm>
                  <a:prstGeom prst="rect">
                    <a:avLst/>
                  </a:prstGeom>
                </pic:spPr>
              </pic:pic>
            </a:graphicData>
          </a:graphic>
          <wp14:sizeRelH relativeFrom="margin">
            <wp14:pctWidth>0</wp14:pctWidth>
          </wp14:sizeRelH>
          <wp14:sizeRelV relativeFrom="margin">
            <wp14:pctHeight>0</wp14:pctHeight>
          </wp14:sizeRelV>
        </wp:anchor>
      </w:drawing>
    </w:r>
    <w:r w:rsidR="00B12D02">
      <w:t xml:space="preserve">                                                                                             </w:t>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71C"/>
    <w:multiLevelType w:val="multilevel"/>
    <w:tmpl w:val="B69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DC762C"/>
    <w:multiLevelType w:val="hybridMultilevel"/>
    <w:tmpl w:val="94D05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9C281C"/>
    <w:multiLevelType w:val="multilevel"/>
    <w:tmpl w:val="D5F8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D15F3"/>
    <w:multiLevelType w:val="hybridMultilevel"/>
    <w:tmpl w:val="6518A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6"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FD50C4"/>
    <w:multiLevelType w:val="multilevel"/>
    <w:tmpl w:val="7E2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B3E33"/>
    <w:multiLevelType w:val="multilevel"/>
    <w:tmpl w:val="F010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A0E3D"/>
    <w:multiLevelType w:val="multilevel"/>
    <w:tmpl w:val="DEF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007F7"/>
    <w:multiLevelType w:val="hybridMultilevel"/>
    <w:tmpl w:val="6D721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1954B3"/>
    <w:multiLevelType w:val="hybridMultilevel"/>
    <w:tmpl w:val="9BDCA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7017D0"/>
    <w:multiLevelType w:val="hybridMultilevel"/>
    <w:tmpl w:val="DF4E58DE"/>
    <w:lvl w:ilvl="0" w:tplc="5DD2A3FE">
      <w:numFmt w:val="bullet"/>
      <w:lvlText w:val="-"/>
      <w:lvlJc w:val="left"/>
      <w:pPr>
        <w:ind w:left="720" w:hanging="360"/>
      </w:pPr>
      <w:rPr>
        <w:rFonts w:ascii="Myriad Pro" w:eastAsiaTheme="minorHAnsi" w:hAnsi="Myriad Pr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CC405D"/>
    <w:multiLevelType w:val="multilevel"/>
    <w:tmpl w:val="D4F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816468"/>
    <w:multiLevelType w:val="multilevel"/>
    <w:tmpl w:val="8C3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AA7F41"/>
    <w:multiLevelType w:val="hybridMultilevel"/>
    <w:tmpl w:val="13562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0D1C96"/>
    <w:multiLevelType w:val="multilevel"/>
    <w:tmpl w:val="A40C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110C97"/>
    <w:multiLevelType w:val="multilevel"/>
    <w:tmpl w:val="41B2B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185121"/>
    <w:multiLevelType w:val="hybridMultilevel"/>
    <w:tmpl w:val="40427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0479E9"/>
    <w:multiLevelType w:val="multilevel"/>
    <w:tmpl w:val="5CEC5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0F62EA"/>
    <w:multiLevelType w:val="multilevel"/>
    <w:tmpl w:val="FD4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FB26C6"/>
    <w:multiLevelType w:val="multilevel"/>
    <w:tmpl w:val="53F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0937B2"/>
    <w:multiLevelType w:val="hybridMultilevel"/>
    <w:tmpl w:val="BD6C8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24131479">
    <w:abstractNumId w:val="31"/>
  </w:num>
  <w:num w:numId="2" w16cid:durableId="1296641108">
    <w:abstractNumId w:val="15"/>
  </w:num>
  <w:num w:numId="3" w16cid:durableId="1975090188">
    <w:abstractNumId w:val="37"/>
  </w:num>
  <w:num w:numId="4" w16cid:durableId="784692435">
    <w:abstractNumId w:val="29"/>
  </w:num>
  <w:num w:numId="5" w16cid:durableId="1943495300">
    <w:abstractNumId w:val="17"/>
  </w:num>
  <w:num w:numId="6" w16cid:durableId="1924023075">
    <w:abstractNumId w:val="1"/>
  </w:num>
  <w:num w:numId="7" w16cid:durableId="1159351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074371">
    <w:abstractNumId w:val="19"/>
  </w:num>
  <w:num w:numId="9" w16cid:durableId="2111505458">
    <w:abstractNumId w:val="7"/>
  </w:num>
  <w:num w:numId="10" w16cid:durableId="2071151229">
    <w:abstractNumId w:val="18"/>
  </w:num>
  <w:num w:numId="11" w16cid:durableId="1850945498">
    <w:abstractNumId w:val="5"/>
  </w:num>
  <w:num w:numId="12" w16cid:durableId="1474058357">
    <w:abstractNumId w:val="20"/>
  </w:num>
  <w:num w:numId="13" w16cid:durableId="1441796041">
    <w:abstractNumId w:val="36"/>
  </w:num>
  <w:num w:numId="14" w16cid:durableId="988483053">
    <w:abstractNumId w:val="39"/>
  </w:num>
  <w:num w:numId="15" w16cid:durableId="1681545520">
    <w:abstractNumId w:val="35"/>
  </w:num>
  <w:num w:numId="16" w16cid:durableId="1454131594">
    <w:abstractNumId w:val="9"/>
  </w:num>
  <w:num w:numId="17" w16cid:durableId="2780083">
    <w:abstractNumId w:val="8"/>
  </w:num>
  <w:num w:numId="18" w16cid:durableId="644361987">
    <w:abstractNumId w:val="42"/>
  </w:num>
  <w:num w:numId="19" w16cid:durableId="2113668386">
    <w:abstractNumId w:val="6"/>
  </w:num>
  <w:num w:numId="20" w16cid:durableId="1263295530">
    <w:abstractNumId w:val="40"/>
  </w:num>
  <w:num w:numId="21" w16cid:durableId="131680044">
    <w:abstractNumId w:val="26"/>
  </w:num>
  <w:num w:numId="22" w16cid:durableId="2119132240">
    <w:abstractNumId w:val="28"/>
  </w:num>
  <w:num w:numId="23" w16cid:durableId="1186866822">
    <w:abstractNumId w:val="43"/>
  </w:num>
  <w:num w:numId="24" w16cid:durableId="1875341249">
    <w:abstractNumId w:val="21"/>
  </w:num>
  <w:num w:numId="25" w16cid:durableId="1740903197">
    <w:abstractNumId w:val="24"/>
  </w:num>
  <w:num w:numId="26" w16cid:durableId="2138720065">
    <w:abstractNumId w:val="25"/>
  </w:num>
  <w:num w:numId="27" w16cid:durableId="205727377">
    <w:abstractNumId w:val="16"/>
  </w:num>
  <w:num w:numId="28" w16cid:durableId="1218470511">
    <w:abstractNumId w:val="2"/>
  </w:num>
  <w:num w:numId="29" w16cid:durableId="243999802">
    <w:abstractNumId w:val="13"/>
  </w:num>
  <w:num w:numId="30" w16cid:durableId="384718228">
    <w:abstractNumId w:val="32"/>
  </w:num>
  <w:num w:numId="31" w16cid:durableId="348724139">
    <w:abstractNumId w:val="14"/>
  </w:num>
  <w:num w:numId="32" w16cid:durableId="1157920577">
    <w:abstractNumId w:val="38"/>
  </w:num>
  <w:num w:numId="33" w16cid:durableId="1318650440">
    <w:abstractNumId w:val="34"/>
  </w:num>
  <w:num w:numId="34" w16cid:durableId="2013406279">
    <w:abstractNumId w:val="23"/>
  </w:num>
  <w:num w:numId="35" w16cid:durableId="1736589518">
    <w:abstractNumId w:val="10"/>
  </w:num>
  <w:num w:numId="36" w16cid:durableId="1501579366">
    <w:abstractNumId w:val="11"/>
  </w:num>
  <w:num w:numId="37" w16cid:durableId="887301300">
    <w:abstractNumId w:val="41"/>
  </w:num>
  <w:num w:numId="38" w16cid:durableId="1256937762">
    <w:abstractNumId w:val="3"/>
  </w:num>
  <w:num w:numId="39" w16cid:durableId="550844381">
    <w:abstractNumId w:val="0"/>
  </w:num>
  <w:num w:numId="40" w16cid:durableId="805246431">
    <w:abstractNumId w:val="22"/>
  </w:num>
  <w:num w:numId="41" w16cid:durableId="37046350">
    <w:abstractNumId w:val="27"/>
  </w:num>
  <w:num w:numId="42" w16cid:durableId="1023625926">
    <w:abstractNumId w:val="4"/>
  </w:num>
  <w:num w:numId="43" w16cid:durableId="207957520">
    <w:abstractNumId w:val="30"/>
  </w:num>
  <w:num w:numId="44" w16cid:durableId="687489632">
    <w:abstractNumId w:val="33"/>
  </w:num>
  <w:num w:numId="45" w16cid:durableId="1486358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1C15"/>
    <w:rsid w:val="00002429"/>
    <w:rsid w:val="0000277D"/>
    <w:rsid w:val="00004B13"/>
    <w:rsid w:val="0000591D"/>
    <w:rsid w:val="00010D9E"/>
    <w:rsid w:val="00011285"/>
    <w:rsid w:val="00011352"/>
    <w:rsid w:val="00012227"/>
    <w:rsid w:val="00013861"/>
    <w:rsid w:val="00014B47"/>
    <w:rsid w:val="0001551F"/>
    <w:rsid w:val="00021916"/>
    <w:rsid w:val="00023D7D"/>
    <w:rsid w:val="00025544"/>
    <w:rsid w:val="00026F28"/>
    <w:rsid w:val="00027339"/>
    <w:rsid w:val="00030E6D"/>
    <w:rsid w:val="000324DB"/>
    <w:rsid w:val="00032A67"/>
    <w:rsid w:val="00032F86"/>
    <w:rsid w:val="000340E3"/>
    <w:rsid w:val="0003415C"/>
    <w:rsid w:val="00034227"/>
    <w:rsid w:val="00036121"/>
    <w:rsid w:val="00040DD2"/>
    <w:rsid w:val="00041728"/>
    <w:rsid w:val="00045521"/>
    <w:rsid w:val="00046035"/>
    <w:rsid w:val="000467B7"/>
    <w:rsid w:val="0004694E"/>
    <w:rsid w:val="0005161A"/>
    <w:rsid w:val="00054318"/>
    <w:rsid w:val="00054381"/>
    <w:rsid w:val="0005499A"/>
    <w:rsid w:val="00056E57"/>
    <w:rsid w:val="00057E08"/>
    <w:rsid w:val="0006231E"/>
    <w:rsid w:val="00063AF2"/>
    <w:rsid w:val="000658E1"/>
    <w:rsid w:val="00065FD1"/>
    <w:rsid w:val="0007057B"/>
    <w:rsid w:val="0007286D"/>
    <w:rsid w:val="000744F0"/>
    <w:rsid w:val="00074A13"/>
    <w:rsid w:val="0007566C"/>
    <w:rsid w:val="0007613F"/>
    <w:rsid w:val="000807C3"/>
    <w:rsid w:val="00080B13"/>
    <w:rsid w:val="00087290"/>
    <w:rsid w:val="00087DAB"/>
    <w:rsid w:val="00091BB3"/>
    <w:rsid w:val="0009357D"/>
    <w:rsid w:val="000967EF"/>
    <w:rsid w:val="0009757A"/>
    <w:rsid w:val="000A0331"/>
    <w:rsid w:val="000A0E50"/>
    <w:rsid w:val="000A3536"/>
    <w:rsid w:val="000A5A78"/>
    <w:rsid w:val="000A5A8E"/>
    <w:rsid w:val="000A5AFC"/>
    <w:rsid w:val="000A6B64"/>
    <w:rsid w:val="000A6FBB"/>
    <w:rsid w:val="000A7D0F"/>
    <w:rsid w:val="000A7EAC"/>
    <w:rsid w:val="000B001F"/>
    <w:rsid w:val="000B1282"/>
    <w:rsid w:val="000B14B2"/>
    <w:rsid w:val="000B1BA7"/>
    <w:rsid w:val="000B32BC"/>
    <w:rsid w:val="000B347B"/>
    <w:rsid w:val="000B5007"/>
    <w:rsid w:val="000B64A6"/>
    <w:rsid w:val="000C253E"/>
    <w:rsid w:val="000C2EB4"/>
    <w:rsid w:val="000C6547"/>
    <w:rsid w:val="000C7765"/>
    <w:rsid w:val="000C7916"/>
    <w:rsid w:val="000D21C4"/>
    <w:rsid w:val="000D46C7"/>
    <w:rsid w:val="000D512C"/>
    <w:rsid w:val="000D7A62"/>
    <w:rsid w:val="000D7F3C"/>
    <w:rsid w:val="000E0B9D"/>
    <w:rsid w:val="000E2CF4"/>
    <w:rsid w:val="000E35E8"/>
    <w:rsid w:val="000E4022"/>
    <w:rsid w:val="000E405D"/>
    <w:rsid w:val="000E4B73"/>
    <w:rsid w:val="000E58F6"/>
    <w:rsid w:val="000E5AA4"/>
    <w:rsid w:val="000E643C"/>
    <w:rsid w:val="000E7D81"/>
    <w:rsid w:val="000F030D"/>
    <w:rsid w:val="000F0763"/>
    <w:rsid w:val="000F1F11"/>
    <w:rsid w:val="000F2DAF"/>
    <w:rsid w:val="000F6F30"/>
    <w:rsid w:val="00100B39"/>
    <w:rsid w:val="00102CC9"/>
    <w:rsid w:val="001038C8"/>
    <w:rsid w:val="00104149"/>
    <w:rsid w:val="00104A8E"/>
    <w:rsid w:val="001062A1"/>
    <w:rsid w:val="001070BC"/>
    <w:rsid w:val="0010775F"/>
    <w:rsid w:val="00107DF2"/>
    <w:rsid w:val="00113CE2"/>
    <w:rsid w:val="00116FA4"/>
    <w:rsid w:val="00121215"/>
    <w:rsid w:val="0012135F"/>
    <w:rsid w:val="00121BA1"/>
    <w:rsid w:val="00121BAE"/>
    <w:rsid w:val="001238B1"/>
    <w:rsid w:val="00123FB9"/>
    <w:rsid w:val="001260CE"/>
    <w:rsid w:val="00126201"/>
    <w:rsid w:val="001265EF"/>
    <w:rsid w:val="00130C7E"/>
    <w:rsid w:val="001314A3"/>
    <w:rsid w:val="001317C9"/>
    <w:rsid w:val="00131808"/>
    <w:rsid w:val="00131FB4"/>
    <w:rsid w:val="001321D2"/>
    <w:rsid w:val="001332AA"/>
    <w:rsid w:val="00133488"/>
    <w:rsid w:val="00134407"/>
    <w:rsid w:val="00137A30"/>
    <w:rsid w:val="00141801"/>
    <w:rsid w:val="001418F4"/>
    <w:rsid w:val="00141DF0"/>
    <w:rsid w:val="0014254E"/>
    <w:rsid w:val="00142BB5"/>
    <w:rsid w:val="001448BC"/>
    <w:rsid w:val="00145253"/>
    <w:rsid w:val="001455ED"/>
    <w:rsid w:val="001471A5"/>
    <w:rsid w:val="001477F8"/>
    <w:rsid w:val="00150084"/>
    <w:rsid w:val="001505AF"/>
    <w:rsid w:val="00152BF6"/>
    <w:rsid w:val="0015305D"/>
    <w:rsid w:val="001541BD"/>
    <w:rsid w:val="0015527A"/>
    <w:rsid w:val="00155C8D"/>
    <w:rsid w:val="00156727"/>
    <w:rsid w:val="00156FFB"/>
    <w:rsid w:val="001606B6"/>
    <w:rsid w:val="0016115F"/>
    <w:rsid w:val="0016349E"/>
    <w:rsid w:val="00163FCB"/>
    <w:rsid w:val="001663FB"/>
    <w:rsid w:val="0016688F"/>
    <w:rsid w:val="00172203"/>
    <w:rsid w:val="001738FA"/>
    <w:rsid w:val="00174374"/>
    <w:rsid w:val="00174FD6"/>
    <w:rsid w:val="0017528C"/>
    <w:rsid w:val="001774CD"/>
    <w:rsid w:val="00181096"/>
    <w:rsid w:val="0018179C"/>
    <w:rsid w:val="00181B18"/>
    <w:rsid w:val="00182BDB"/>
    <w:rsid w:val="0018447F"/>
    <w:rsid w:val="001851CD"/>
    <w:rsid w:val="001858EC"/>
    <w:rsid w:val="00187596"/>
    <w:rsid w:val="00191969"/>
    <w:rsid w:val="00192EC4"/>
    <w:rsid w:val="00193079"/>
    <w:rsid w:val="00193398"/>
    <w:rsid w:val="001936A6"/>
    <w:rsid w:val="0019386D"/>
    <w:rsid w:val="00195258"/>
    <w:rsid w:val="001977B6"/>
    <w:rsid w:val="001A0549"/>
    <w:rsid w:val="001A2B37"/>
    <w:rsid w:val="001A2B8E"/>
    <w:rsid w:val="001A3610"/>
    <w:rsid w:val="001A43C8"/>
    <w:rsid w:val="001A4C02"/>
    <w:rsid w:val="001A4E06"/>
    <w:rsid w:val="001A68CC"/>
    <w:rsid w:val="001B032F"/>
    <w:rsid w:val="001B244C"/>
    <w:rsid w:val="001B3896"/>
    <w:rsid w:val="001B5A26"/>
    <w:rsid w:val="001B7AB5"/>
    <w:rsid w:val="001C175C"/>
    <w:rsid w:val="001C18EA"/>
    <w:rsid w:val="001C19F7"/>
    <w:rsid w:val="001C6ABD"/>
    <w:rsid w:val="001C6FBB"/>
    <w:rsid w:val="001C76B5"/>
    <w:rsid w:val="001D0CE6"/>
    <w:rsid w:val="001D14A0"/>
    <w:rsid w:val="001D166A"/>
    <w:rsid w:val="001D1F57"/>
    <w:rsid w:val="001D25E6"/>
    <w:rsid w:val="001D3792"/>
    <w:rsid w:val="001D6785"/>
    <w:rsid w:val="001D7892"/>
    <w:rsid w:val="001E335B"/>
    <w:rsid w:val="001E37FF"/>
    <w:rsid w:val="001E3BF9"/>
    <w:rsid w:val="001E578E"/>
    <w:rsid w:val="001E7A04"/>
    <w:rsid w:val="001F1AF4"/>
    <w:rsid w:val="001F2E2E"/>
    <w:rsid w:val="001F4C3C"/>
    <w:rsid w:val="001F5015"/>
    <w:rsid w:val="001F5E22"/>
    <w:rsid w:val="001F632F"/>
    <w:rsid w:val="001F669D"/>
    <w:rsid w:val="001F7989"/>
    <w:rsid w:val="001F79E9"/>
    <w:rsid w:val="00200275"/>
    <w:rsid w:val="00201233"/>
    <w:rsid w:val="00203046"/>
    <w:rsid w:val="002038CB"/>
    <w:rsid w:val="00205DAE"/>
    <w:rsid w:val="0021065C"/>
    <w:rsid w:val="00210B5D"/>
    <w:rsid w:val="00210F51"/>
    <w:rsid w:val="00211499"/>
    <w:rsid w:val="00212195"/>
    <w:rsid w:val="00213F9D"/>
    <w:rsid w:val="002164A5"/>
    <w:rsid w:val="00217477"/>
    <w:rsid w:val="00221008"/>
    <w:rsid w:val="002211D1"/>
    <w:rsid w:val="002227AD"/>
    <w:rsid w:val="002268BC"/>
    <w:rsid w:val="00230C95"/>
    <w:rsid w:val="00230FCD"/>
    <w:rsid w:val="0023366A"/>
    <w:rsid w:val="00233F87"/>
    <w:rsid w:val="00236E9C"/>
    <w:rsid w:val="00237FCB"/>
    <w:rsid w:val="002403E3"/>
    <w:rsid w:val="002409C6"/>
    <w:rsid w:val="002413C6"/>
    <w:rsid w:val="00242131"/>
    <w:rsid w:val="002423B0"/>
    <w:rsid w:val="00243219"/>
    <w:rsid w:val="00244776"/>
    <w:rsid w:val="00245D9A"/>
    <w:rsid w:val="00246632"/>
    <w:rsid w:val="00246D89"/>
    <w:rsid w:val="00246ED6"/>
    <w:rsid w:val="002475B8"/>
    <w:rsid w:val="00247972"/>
    <w:rsid w:val="00252087"/>
    <w:rsid w:val="00253D33"/>
    <w:rsid w:val="00253E40"/>
    <w:rsid w:val="00255AD8"/>
    <w:rsid w:val="00256BF6"/>
    <w:rsid w:val="00257547"/>
    <w:rsid w:val="0025795A"/>
    <w:rsid w:val="00260E78"/>
    <w:rsid w:val="00263314"/>
    <w:rsid w:val="00263AC5"/>
    <w:rsid w:val="00264042"/>
    <w:rsid w:val="00264AC1"/>
    <w:rsid w:val="002655E8"/>
    <w:rsid w:val="00265628"/>
    <w:rsid w:val="0026592B"/>
    <w:rsid w:val="00266031"/>
    <w:rsid w:val="00271842"/>
    <w:rsid w:val="00271CDE"/>
    <w:rsid w:val="00272368"/>
    <w:rsid w:val="00272C26"/>
    <w:rsid w:val="00274BA5"/>
    <w:rsid w:val="0027567B"/>
    <w:rsid w:val="00275F0E"/>
    <w:rsid w:val="00275F3C"/>
    <w:rsid w:val="00276CEC"/>
    <w:rsid w:val="0027726E"/>
    <w:rsid w:val="002776A7"/>
    <w:rsid w:val="00277799"/>
    <w:rsid w:val="00280747"/>
    <w:rsid w:val="002809F4"/>
    <w:rsid w:val="00281D59"/>
    <w:rsid w:val="00281E90"/>
    <w:rsid w:val="00285C1E"/>
    <w:rsid w:val="00286245"/>
    <w:rsid w:val="00286BBA"/>
    <w:rsid w:val="00287EAD"/>
    <w:rsid w:val="00291637"/>
    <w:rsid w:val="00291C56"/>
    <w:rsid w:val="0029228E"/>
    <w:rsid w:val="002934DE"/>
    <w:rsid w:val="00293B11"/>
    <w:rsid w:val="00293D05"/>
    <w:rsid w:val="00294EE7"/>
    <w:rsid w:val="00297870"/>
    <w:rsid w:val="00297E55"/>
    <w:rsid w:val="002A023D"/>
    <w:rsid w:val="002A0BE4"/>
    <w:rsid w:val="002A2A0E"/>
    <w:rsid w:val="002A394A"/>
    <w:rsid w:val="002A5207"/>
    <w:rsid w:val="002A5A0A"/>
    <w:rsid w:val="002A6209"/>
    <w:rsid w:val="002A7F15"/>
    <w:rsid w:val="002B0E83"/>
    <w:rsid w:val="002B1EF2"/>
    <w:rsid w:val="002B1F90"/>
    <w:rsid w:val="002B2A49"/>
    <w:rsid w:val="002B47EF"/>
    <w:rsid w:val="002B4DD1"/>
    <w:rsid w:val="002B56F0"/>
    <w:rsid w:val="002B7CA9"/>
    <w:rsid w:val="002C07DD"/>
    <w:rsid w:val="002C11C6"/>
    <w:rsid w:val="002C1ED3"/>
    <w:rsid w:val="002C250F"/>
    <w:rsid w:val="002C37EC"/>
    <w:rsid w:val="002C40AA"/>
    <w:rsid w:val="002C5E5F"/>
    <w:rsid w:val="002D0D32"/>
    <w:rsid w:val="002D1676"/>
    <w:rsid w:val="002D18DB"/>
    <w:rsid w:val="002D2D3F"/>
    <w:rsid w:val="002D3086"/>
    <w:rsid w:val="002D3AD4"/>
    <w:rsid w:val="002D4E5D"/>
    <w:rsid w:val="002D59AE"/>
    <w:rsid w:val="002D6586"/>
    <w:rsid w:val="002D7EE1"/>
    <w:rsid w:val="002E09B1"/>
    <w:rsid w:val="002E252E"/>
    <w:rsid w:val="002E4160"/>
    <w:rsid w:val="002E42B5"/>
    <w:rsid w:val="002E43B1"/>
    <w:rsid w:val="002E4C0E"/>
    <w:rsid w:val="002E65C2"/>
    <w:rsid w:val="002E6633"/>
    <w:rsid w:val="002E7911"/>
    <w:rsid w:val="002E7B97"/>
    <w:rsid w:val="002F25B1"/>
    <w:rsid w:val="002F6771"/>
    <w:rsid w:val="0030157F"/>
    <w:rsid w:val="003039D7"/>
    <w:rsid w:val="00304076"/>
    <w:rsid w:val="003056D5"/>
    <w:rsid w:val="003108A1"/>
    <w:rsid w:val="00310E6F"/>
    <w:rsid w:val="00311399"/>
    <w:rsid w:val="00311D90"/>
    <w:rsid w:val="00312296"/>
    <w:rsid w:val="003124E0"/>
    <w:rsid w:val="0031319B"/>
    <w:rsid w:val="003141B3"/>
    <w:rsid w:val="00316420"/>
    <w:rsid w:val="00316EB9"/>
    <w:rsid w:val="0031779B"/>
    <w:rsid w:val="00317DC9"/>
    <w:rsid w:val="00320987"/>
    <w:rsid w:val="00320A7F"/>
    <w:rsid w:val="00320F4D"/>
    <w:rsid w:val="0032250A"/>
    <w:rsid w:val="003234A8"/>
    <w:rsid w:val="003238AF"/>
    <w:rsid w:val="00323FD2"/>
    <w:rsid w:val="00324EC6"/>
    <w:rsid w:val="00325FB3"/>
    <w:rsid w:val="0032672A"/>
    <w:rsid w:val="00327695"/>
    <w:rsid w:val="00327EEB"/>
    <w:rsid w:val="0033160E"/>
    <w:rsid w:val="003322B9"/>
    <w:rsid w:val="00333B77"/>
    <w:rsid w:val="00334214"/>
    <w:rsid w:val="003357DC"/>
    <w:rsid w:val="00336289"/>
    <w:rsid w:val="00337B34"/>
    <w:rsid w:val="00337D64"/>
    <w:rsid w:val="00340161"/>
    <w:rsid w:val="003447DE"/>
    <w:rsid w:val="00345482"/>
    <w:rsid w:val="003465E8"/>
    <w:rsid w:val="00350537"/>
    <w:rsid w:val="00350B90"/>
    <w:rsid w:val="0035152A"/>
    <w:rsid w:val="003516DD"/>
    <w:rsid w:val="00353AE4"/>
    <w:rsid w:val="00354D37"/>
    <w:rsid w:val="003551D9"/>
    <w:rsid w:val="00356629"/>
    <w:rsid w:val="003605EA"/>
    <w:rsid w:val="0036262C"/>
    <w:rsid w:val="003635E6"/>
    <w:rsid w:val="00363B98"/>
    <w:rsid w:val="00364A78"/>
    <w:rsid w:val="00366902"/>
    <w:rsid w:val="00366D7F"/>
    <w:rsid w:val="00366FEE"/>
    <w:rsid w:val="00367983"/>
    <w:rsid w:val="00370A1D"/>
    <w:rsid w:val="003725BD"/>
    <w:rsid w:val="00372752"/>
    <w:rsid w:val="003735EE"/>
    <w:rsid w:val="00373A23"/>
    <w:rsid w:val="003741E2"/>
    <w:rsid w:val="003750CE"/>
    <w:rsid w:val="003754FF"/>
    <w:rsid w:val="003800DB"/>
    <w:rsid w:val="00380640"/>
    <w:rsid w:val="00381121"/>
    <w:rsid w:val="00381473"/>
    <w:rsid w:val="00381AD9"/>
    <w:rsid w:val="00381EFA"/>
    <w:rsid w:val="00381FF7"/>
    <w:rsid w:val="00382982"/>
    <w:rsid w:val="00382BA7"/>
    <w:rsid w:val="00383219"/>
    <w:rsid w:val="0038416F"/>
    <w:rsid w:val="00385669"/>
    <w:rsid w:val="00386BF5"/>
    <w:rsid w:val="00386FE4"/>
    <w:rsid w:val="003870F4"/>
    <w:rsid w:val="0039018D"/>
    <w:rsid w:val="003912C3"/>
    <w:rsid w:val="003933D6"/>
    <w:rsid w:val="00394847"/>
    <w:rsid w:val="00394E8F"/>
    <w:rsid w:val="0039673D"/>
    <w:rsid w:val="00397A86"/>
    <w:rsid w:val="003A0607"/>
    <w:rsid w:val="003A1779"/>
    <w:rsid w:val="003A2730"/>
    <w:rsid w:val="003B1250"/>
    <w:rsid w:val="003B3F1C"/>
    <w:rsid w:val="003B42ED"/>
    <w:rsid w:val="003B52A2"/>
    <w:rsid w:val="003B54B9"/>
    <w:rsid w:val="003B604B"/>
    <w:rsid w:val="003B7500"/>
    <w:rsid w:val="003B7A58"/>
    <w:rsid w:val="003B7F42"/>
    <w:rsid w:val="003C08BD"/>
    <w:rsid w:val="003C13C7"/>
    <w:rsid w:val="003C18E4"/>
    <w:rsid w:val="003C1FE6"/>
    <w:rsid w:val="003C2081"/>
    <w:rsid w:val="003C28F7"/>
    <w:rsid w:val="003C2DE8"/>
    <w:rsid w:val="003C2F3C"/>
    <w:rsid w:val="003C4C32"/>
    <w:rsid w:val="003C65DE"/>
    <w:rsid w:val="003D0913"/>
    <w:rsid w:val="003D0A58"/>
    <w:rsid w:val="003D1451"/>
    <w:rsid w:val="003D230F"/>
    <w:rsid w:val="003D2C15"/>
    <w:rsid w:val="003D4199"/>
    <w:rsid w:val="003D46B8"/>
    <w:rsid w:val="003D56CA"/>
    <w:rsid w:val="003E0AB2"/>
    <w:rsid w:val="003E1746"/>
    <w:rsid w:val="003E28AC"/>
    <w:rsid w:val="003E2C4F"/>
    <w:rsid w:val="003E320B"/>
    <w:rsid w:val="003E34F3"/>
    <w:rsid w:val="003E40CC"/>
    <w:rsid w:val="003E4855"/>
    <w:rsid w:val="003E4ACA"/>
    <w:rsid w:val="003E4D06"/>
    <w:rsid w:val="003E506E"/>
    <w:rsid w:val="003E551B"/>
    <w:rsid w:val="003E59B3"/>
    <w:rsid w:val="003E5A37"/>
    <w:rsid w:val="003E7127"/>
    <w:rsid w:val="003F09D7"/>
    <w:rsid w:val="003F29EA"/>
    <w:rsid w:val="003F3784"/>
    <w:rsid w:val="003F3996"/>
    <w:rsid w:val="003F3B3E"/>
    <w:rsid w:val="003F6C41"/>
    <w:rsid w:val="00402259"/>
    <w:rsid w:val="00402CAC"/>
    <w:rsid w:val="00403996"/>
    <w:rsid w:val="004049B6"/>
    <w:rsid w:val="00405A6E"/>
    <w:rsid w:val="00412623"/>
    <w:rsid w:val="00412AA2"/>
    <w:rsid w:val="004134BF"/>
    <w:rsid w:val="004137B4"/>
    <w:rsid w:val="00414915"/>
    <w:rsid w:val="00415788"/>
    <w:rsid w:val="00415936"/>
    <w:rsid w:val="00415D6E"/>
    <w:rsid w:val="00416991"/>
    <w:rsid w:val="00421197"/>
    <w:rsid w:val="00421C15"/>
    <w:rsid w:val="004232D2"/>
    <w:rsid w:val="00426A68"/>
    <w:rsid w:val="00427413"/>
    <w:rsid w:val="0043180B"/>
    <w:rsid w:val="0043375C"/>
    <w:rsid w:val="00434574"/>
    <w:rsid w:val="00434FF6"/>
    <w:rsid w:val="004352AD"/>
    <w:rsid w:val="0043640B"/>
    <w:rsid w:val="00436483"/>
    <w:rsid w:val="0043653E"/>
    <w:rsid w:val="00437048"/>
    <w:rsid w:val="004379E2"/>
    <w:rsid w:val="00440564"/>
    <w:rsid w:val="00440797"/>
    <w:rsid w:val="00441941"/>
    <w:rsid w:val="00443455"/>
    <w:rsid w:val="00443A5D"/>
    <w:rsid w:val="00443EEA"/>
    <w:rsid w:val="00443F3F"/>
    <w:rsid w:val="00444FC2"/>
    <w:rsid w:val="00445362"/>
    <w:rsid w:val="0044578E"/>
    <w:rsid w:val="004466F6"/>
    <w:rsid w:val="00447DE9"/>
    <w:rsid w:val="004537AA"/>
    <w:rsid w:val="0045403F"/>
    <w:rsid w:val="00456B35"/>
    <w:rsid w:val="004576C4"/>
    <w:rsid w:val="0046090D"/>
    <w:rsid w:val="00460CA0"/>
    <w:rsid w:val="00461155"/>
    <w:rsid w:val="004613E3"/>
    <w:rsid w:val="00461CD1"/>
    <w:rsid w:val="00463986"/>
    <w:rsid w:val="0047189D"/>
    <w:rsid w:val="00475E72"/>
    <w:rsid w:val="0047729B"/>
    <w:rsid w:val="004811A9"/>
    <w:rsid w:val="00482668"/>
    <w:rsid w:val="00483A42"/>
    <w:rsid w:val="0048490B"/>
    <w:rsid w:val="00484A18"/>
    <w:rsid w:val="00485025"/>
    <w:rsid w:val="00485BE3"/>
    <w:rsid w:val="00485FAE"/>
    <w:rsid w:val="00486323"/>
    <w:rsid w:val="00486B08"/>
    <w:rsid w:val="004874B4"/>
    <w:rsid w:val="0049009A"/>
    <w:rsid w:val="004903F4"/>
    <w:rsid w:val="004911DE"/>
    <w:rsid w:val="004913BD"/>
    <w:rsid w:val="0049159C"/>
    <w:rsid w:val="004919BA"/>
    <w:rsid w:val="00491C58"/>
    <w:rsid w:val="00493EA0"/>
    <w:rsid w:val="00493FCC"/>
    <w:rsid w:val="00495939"/>
    <w:rsid w:val="00496092"/>
    <w:rsid w:val="00496361"/>
    <w:rsid w:val="004973E6"/>
    <w:rsid w:val="004977CC"/>
    <w:rsid w:val="004A024B"/>
    <w:rsid w:val="004A0C96"/>
    <w:rsid w:val="004A1794"/>
    <w:rsid w:val="004A2419"/>
    <w:rsid w:val="004A3234"/>
    <w:rsid w:val="004A374C"/>
    <w:rsid w:val="004A544B"/>
    <w:rsid w:val="004A66EA"/>
    <w:rsid w:val="004A67F9"/>
    <w:rsid w:val="004A7388"/>
    <w:rsid w:val="004B011D"/>
    <w:rsid w:val="004B12CA"/>
    <w:rsid w:val="004B1EC1"/>
    <w:rsid w:val="004B260B"/>
    <w:rsid w:val="004B29CA"/>
    <w:rsid w:val="004B2C21"/>
    <w:rsid w:val="004B61DF"/>
    <w:rsid w:val="004B7FA8"/>
    <w:rsid w:val="004C0920"/>
    <w:rsid w:val="004C0A01"/>
    <w:rsid w:val="004C0FA7"/>
    <w:rsid w:val="004C1213"/>
    <w:rsid w:val="004C1421"/>
    <w:rsid w:val="004C3662"/>
    <w:rsid w:val="004C40A6"/>
    <w:rsid w:val="004C534D"/>
    <w:rsid w:val="004C56B6"/>
    <w:rsid w:val="004C5BBA"/>
    <w:rsid w:val="004C6702"/>
    <w:rsid w:val="004C735A"/>
    <w:rsid w:val="004D00D4"/>
    <w:rsid w:val="004D0443"/>
    <w:rsid w:val="004D10FD"/>
    <w:rsid w:val="004D1DDF"/>
    <w:rsid w:val="004D4FB9"/>
    <w:rsid w:val="004D51AC"/>
    <w:rsid w:val="004D5282"/>
    <w:rsid w:val="004D6B3D"/>
    <w:rsid w:val="004E3839"/>
    <w:rsid w:val="004E3EF8"/>
    <w:rsid w:val="004E435C"/>
    <w:rsid w:val="004E46F7"/>
    <w:rsid w:val="004E5200"/>
    <w:rsid w:val="004E5787"/>
    <w:rsid w:val="004E676E"/>
    <w:rsid w:val="004E6BA9"/>
    <w:rsid w:val="004F0360"/>
    <w:rsid w:val="004F421A"/>
    <w:rsid w:val="004F57C6"/>
    <w:rsid w:val="004F6324"/>
    <w:rsid w:val="004F636A"/>
    <w:rsid w:val="004F778B"/>
    <w:rsid w:val="004F7EBA"/>
    <w:rsid w:val="00500BAD"/>
    <w:rsid w:val="00507FD8"/>
    <w:rsid w:val="00510A8C"/>
    <w:rsid w:val="005121B8"/>
    <w:rsid w:val="00513818"/>
    <w:rsid w:val="005138F3"/>
    <w:rsid w:val="005155D2"/>
    <w:rsid w:val="00516848"/>
    <w:rsid w:val="00516B29"/>
    <w:rsid w:val="00517287"/>
    <w:rsid w:val="005227B3"/>
    <w:rsid w:val="005229A4"/>
    <w:rsid w:val="0052319E"/>
    <w:rsid w:val="0052491E"/>
    <w:rsid w:val="00524D78"/>
    <w:rsid w:val="0052686B"/>
    <w:rsid w:val="00526E2C"/>
    <w:rsid w:val="00527A51"/>
    <w:rsid w:val="00534E41"/>
    <w:rsid w:val="0053534B"/>
    <w:rsid w:val="00535392"/>
    <w:rsid w:val="005355E3"/>
    <w:rsid w:val="0053660E"/>
    <w:rsid w:val="00536B44"/>
    <w:rsid w:val="005375BE"/>
    <w:rsid w:val="005410F2"/>
    <w:rsid w:val="00541FAC"/>
    <w:rsid w:val="00542667"/>
    <w:rsid w:val="00545430"/>
    <w:rsid w:val="00545ABE"/>
    <w:rsid w:val="005472FE"/>
    <w:rsid w:val="00550047"/>
    <w:rsid w:val="005511EB"/>
    <w:rsid w:val="00551311"/>
    <w:rsid w:val="00551388"/>
    <w:rsid w:val="00551B2F"/>
    <w:rsid w:val="0055227E"/>
    <w:rsid w:val="00553BC0"/>
    <w:rsid w:val="005555D1"/>
    <w:rsid w:val="0055620E"/>
    <w:rsid w:val="005565FC"/>
    <w:rsid w:val="00556790"/>
    <w:rsid w:val="00556D8C"/>
    <w:rsid w:val="00556E6B"/>
    <w:rsid w:val="00557A1F"/>
    <w:rsid w:val="00560B04"/>
    <w:rsid w:val="005624B2"/>
    <w:rsid w:val="005625F2"/>
    <w:rsid w:val="005631F8"/>
    <w:rsid w:val="005656D5"/>
    <w:rsid w:val="00565931"/>
    <w:rsid w:val="005679AA"/>
    <w:rsid w:val="00571850"/>
    <w:rsid w:val="005740EF"/>
    <w:rsid w:val="005744D9"/>
    <w:rsid w:val="00575960"/>
    <w:rsid w:val="00576486"/>
    <w:rsid w:val="0058064A"/>
    <w:rsid w:val="00581097"/>
    <w:rsid w:val="0058176E"/>
    <w:rsid w:val="00582749"/>
    <w:rsid w:val="005849B2"/>
    <w:rsid w:val="00585191"/>
    <w:rsid w:val="00585388"/>
    <w:rsid w:val="0058600A"/>
    <w:rsid w:val="00590446"/>
    <w:rsid w:val="00590E39"/>
    <w:rsid w:val="00591A4D"/>
    <w:rsid w:val="00591EB5"/>
    <w:rsid w:val="00592BFF"/>
    <w:rsid w:val="00592DCA"/>
    <w:rsid w:val="005933AC"/>
    <w:rsid w:val="00594B47"/>
    <w:rsid w:val="00595938"/>
    <w:rsid w:val="0059656C"/>
    <w:rsid w:val="00596693"/>
    <w:rsid w:val="0059798F"/>
    <w:rsid w:val="005A15DB"/>
    <w:rsid w:val="005A1AF4"/>
    <w:rsid w:val="005A1CAA"/>
    <w:rsid w:val="005A2E3B"/>
    <w:rsid w:val="005A496A"/>
    <w:rsid w:val="005A5260"/>
    <w:rsid w:val="005A6137"/>
    <w:rsid w:val="005A7225"/>
    <w:rsid w:val="005A76DC"/>
    <w:rsid w:val="005A78D1"/>
    <w:rsid w:val="005B206A"/>
    <w:rsid w:val="005B2B45"/>
    <w:rsid w:val="005B3EA0"/>
    <w:rsid w:val="005B4B80"/>
    <w:rsid w:val="005B4E52"/>
    <w:rsid w:val="005B72C8"/>
    <w:rsid w:val="005C1296"/>
    <w:rsid w:val="005C16C2"/>
    <w:rsid w:val="005C3934"/>
    <w:rsid w:val="005C42E2"/>
    <w:rsid w:val="005C53F4"/>
    <w:rsid w:val="005C6706"/>
    <w:rsid w:val="005C7E50"/>
    <w:rsid w:val="005D0822"/>
    <w:rsid w:val="005D1384"/>
    <w:rsid w:val="005D66C5"/>
    <w:rsid w:val="005D6F63"/>
    <w:rsid w:val="005D70D4"/>
    <w:rsid w:val="005D756C"/>
    <w:rsid w:val="005E250C"/>
    <w:rsid w:val="005E3C41"/>
    <w:rsid w:val="005E53E0"/>
    <w:rsid w:val="005E60FF"/>
    <w:rsid w:val="005E79B2"/>
    <w:rsid w:val="005F48D1"/>
    <w:rsid w:val="005F4F48"/>
    <w:rsid w:val="005F68BE"/>
    <w:rsid w:val="005F6908"/>
    <w:rsid w:val="005F76EE"/>
    <w:rsid w:val="0060106C"/>
    <w:rsid w:val="0060219D"/>
    <w:rsid w:val="00602D92"/>
    <w:rsid w:val="0060348D"/>
    <w:rsid w:val="006044AB"/>
    <w:rsid w:val="006050A2"/>
    <w:rsid w:val="00605ED3"/>
    <w:rsid w:val="0060607F"/>
    <w:rsid w:val="00610AD5"/>
    <w:rsid w:val="00611801"/>
    <w:rsid w:val="00612D28"/>
    <w:rsid w:val="00613567"/>
    <w:rsid w:val="00613834"/>
    <w:rsid w:val="00615224"/>
    <w:rsid w:val="00615572"/>
    <w:rsid w:val="0062027E"/>
    <w:rsid w:val="00621722"/>
    <w:rsid w:val="006219ED"/>
    <w:rsid w:val="006220E1"/>
    <w:rsid w:val="00622E84"/>
    <w:rsid w:val="006238F6"/>
    <w:rsid w:val="006251D5"/>
    <w:rsid w:val="00626644"/>
    <w:rsid w:val="006266E7"/>
    <w:rsid w:val="006313A1"/>
    <w:rsid w:val="006344BC"/>
    <w:rsid w:val="00635D9E"/>
    <w:rsid w:val="00636745"/>
    <w:rsid w:val="00637D60"/>
    <w:rsid w:val="006413EF"/>
    <w:rsid w:val="006425F4"/>
    <w:rsid w:val="00642B7B"/>
    <w:rsid w:val="0064485E"/>
    <w:rsid w:val="00650C72"/>
    <w:rsid w:val="00651F56"/>
    <w:rsid w:val="00652892"/>
    <w:rsid w:val="00653427"/>
    <w:rsid w:val="00653728"/>
    <w:rsid w:val="006541B6"/>
    <w:rsid w:val="00654F98"/>
    <w:rsid w:val="006554A6"/>
    <w:rsid w:val="00655751"/>
    <w:rsid w:val="00655982"/>
    <w:rsid w:val="006567EE"/>
    <w:rsid w:val="00660C6F"/>
    <w:rsid w:val="00661F6E"/>
    <w:rsid w:val="00662A46"/>
    <w:rsid w:val="00662A58"/>
    <w:rsid w:val="00663DCE"/>
    <w:rsid w:val="00664C28"/>
    <w:rsid w:val="00665238"/>
    <w:rsid w:val="006655A4"/>
    <w:rsid w:val="006658A7"/>
    <w:rsid w:val="00667D03"/>
    <w:rsid w:val="00667F89"/>
    <w:rsid w:val="00670027"/>
    <w:rsid w:val="006716AB"/>
    <w:rsid w:val="006718BE"/>
    <w:rsid w:val="0067224B"/>
    <w:rsid w:val="0067264E"/>
    <w:rsid w:val="00672AE2"/>
    <w:rsid w:val="00677924"/>
    <w:rsid w:val="00677BAC"/>
    <w:rsid w:val="00684423"/>
    <w:rsid w:val="0068466B"/>
    <w:rsid w:val="00685DC2"/>
    <w:rsid w:val="0068609C"/>
    <w:rsid w:val="00686459"/>
    <w:rsid w:val="00686A86"/>
    <w:rsid w:val="006872BC"/>
    <w:rsid w:val="0068789F"/>
    <w:rsid w:val="006902F9"/>
    <w:rsid w:val="006907AC"/>
    <w:rsid w:val="00690F1E"/>
    <w:rsid w:val="0069174E"/>
    <w:rsid w:val="006931C4"/>
    <w:rsid w:val="00695433"/>
    <w:rsid w:val="00697884"/>
    <w:rsid w:val="006A0328"/>
    <w:rsid w:val="006A33BA"/>
    <w:rsid w:val="006A4443"/>
    <w:rsid w:val="006A7980"/>
    <w:rsid w:val="006B0140"/>
    <w:rsid w:val="006B1B17"/>
    <w:rsid w:val="006B26B7"/>
    <w:rsid w:val="006B4636"/>
    <w:rsid w:val="006B4DF0"/>
    <w:rsid w:val="006B5F27"/>
    <w:rsid w:val="006B623D"/>
    <w:rsid w:val="006B6823"/>
    <w:rsid w:val="006C1C5D"/>
    <w:rsid w:val="006C1E19"/>
    <w:rsid w:val="006C29AF"/>
    <w:rsid w:val="006C2B82"/>
    <w:rsid w:val="006C3800"/>
    <w:rsid w:val="006C5093"/>
    <w:rsid w:val="006C5096"/>
    <w:rsid w:val="006C50A6"/>
    <w:rsid w:val="006C51AE"/>
    <w:rsid w:val="006C5764"/>
    <w:rsid w:val="006D34D7"/>
    <w:rsid w:val="006D4388"/>
    <w:rsid w:val="006D4EEB"/>
    <w:rsid w:val="006D5810"/>
    <w:rsid w:val="006D77E9"/>
    <w:rsid w:val="006E15D7"/>
    <w:rsid w:val="006E3BF4"/>
    <w:rsid w:val="006E3F81"/>
    <w:rsid w:val="006E4171"/>
    <w:rsid w:val="006E4F5E"/>
    <w:rsid w:val="006E5F5F"/>
    <w:rsid w:val="006E6B02"/>
    <w:rsid w:val="006E79FF"/>
    <w:rsid w:val="006F0FE2"/>
    <w:rsid w:val="006F1784"/>
    <w:rsid w:val="006F4286"/>
    <w:rsid w:val="006F488D"/>
    <w:rsid w:val="006F4DEF"/>
    <w:rsid w:val="006F5AAB"/>
    <w:rsid w:val="006F7999"/>
    <w:rsid w:val="007002A4"/>
    <w:rsid w:val="0070169C"/>
    <w:rsid w:val="007030D7"/>
    <w:rsid w:val="007031C0"/>
    <w:rsid w:val="0070346B"/>
    <w:rsid w:val="007040A0"/>
    <w:rsid w:val="007043BE"/>
    <w:rsid w:val="0070624C"/>
    <w:rsid w:val="00706D8F"/>
    <w:rsid w:val="007132C4"/>
    <w:rsid w:val="007141B1"/>
    <w:rsid w:val="00714D10"/>
    <w:rsid w:val="007153B6"/>
    <w:rsid w:val="0071547B"/>
    <w:rsid w:val="00716658"/>
    <w:rsid w:val="0072178B"/>
    <w:rsid w:val="00721EAF"/>
    <w:rsid w:val="00723644"/>
    <w:rsid w:val="00724A07"/>
    <w:rsid w:val="00726452"/>
    <w:rsid w:val="00727FC0"/>
    <w:rsid w:val="007303AF"/>
    <w:rsid w:val="0073118D"/>
    <w:rsid w:val="007319FA"/>
    <w:rsid w:val="00732F1C"/>
    <w:rsid w:val="00732F3A"/>
    <w:rsid w:val="007332BD"/>
    <w:rsid w:val="00733845"/>
    <w:rsid w:val="0073399D"/>
    <w:rsid w:val="0073418C"/>
    <w:rsid w:val="00735CD7"/>
    <w:rsid w:val="007377C7"/>
    <w:rsid w:val="007401FA"/>
    <w:rsid w:val="00741CA5"/>
    <w:rsid w:val="00742F47"/>
    <w:rsid w:val="00743B82"/>
    <w:rsid w:val="00744873"/>
    <w:rsid w:val="00746152"/>
    <w:rsid w:val="00751C0E"/>
    <w:rsid w:val="00751C7B"/>
    <w:rsid w:val="00754913"/>
    <w:rsid w:val="00756846"/>
    <w:rsid w:val="0075764E"/>
    <w:rsid w:val="00757A3E"/>
    <w:rsid w:val="00761FEA"/>
    <w:rsid w:val="00762160"/>
    <w:rsid w:val="007650B6"/>
    <w:rsid w:val="0077104B"/>
    <w:rsid w:val="0077251D"/>
    <w:rsid w:val="007729F9"/>
    <w:rsid w:val="00772A08"/>
    <w:rsid w:val="00773061"/>
    <w:rsid w:val="007738E6"/>
    <w:rsid w:val="0077452E"/>
    <w:rsid w:val="00774BF1"/>
    <w:rsid w:val="00775987"/>
    <w:rsid w:val="00777182"/>
    <w:rsid w:val="007775D1"/>
    <w:rsid w:val="00777CA6"/>
    <w:rsid w:val="00780941"/>
    <w:rsid w:val="0078187A"/>
    <w:rsid w:val="00782514"/>
    <w:rsid w:val="007830BD"/>
    <w:rsid w:val="00783584"/>
    <w:rsid w:val="00783DAF"/>
    <w:rsid w:val="0078566F"/>
    <w:rsid w:val="007862FE"/>
    <w:rsid w:val="007867F4"/>
    <w:rsid w:val="0078684C"/>
    <w:rsid w:val="00787620"/>
    <w:rsid w:val="00787F76"/>
    <w:rsid w:val="007905B3"/>
    <w:rsid w:val="00791AD6"/>
    <w:rsid w:val="00792215"/>
    <w:rsid w:val="007933D6"/>
    <w:rsid w:val="00793BAB"/>
    <w:rsid w:val="00793F99"/>
    <w:rsid w:val="0079409D"/>
    <w:rsid w:val="0079416D"/>
    <w:rsid w:val="007947CF"/>
    <w:rsid w:val="007948F1"/>
    <w:rsid w:val="00794E96"/>
    <w:rsid w:val="007971B4"/>
    <w:rsid w:val="00797CC5"/>
    <w:rsid w:val="007A3132"/>
    <w:rsid w:val="007A590C"/>
    <w:rsid w:val="007A62B8"/>
    <w:rsid w:val="007A7649"/>
    <w:rsid w:val="007A7F92"/>
    <w:rsid w:val="007B03EF"/>
    <w:rsid w:val="007B0CBE"/>
    <w:rsid w:val="007B1909"/>
    <w:rsid w:val="007B33E0"/>
    <w:rsid w:val="007B4D23"/>
    <w:rsid w:val="007B7C88"/>
    <w:rsid w:val="007C02A8"/>
    <w:rsid w:val="007C0E18"/>
    <w:rsid w:val="007C164F"/>
    <w:rsid w:val="007C2FB7"/>
    <w:rsid w:val="007C3270"/>
    <w:rsid w:val="007C3984"/>
    <w:rsid w:val="007C3B02"/>
    <w:rsid w:val="007C640F"/>
    <w:rsid w:val="007D06F9"/>
    <w:rsid w:val="007D1021"/>
    <w:rsid w:val="007D2F27"/>
    <w:rsid w:val="007D303D"/>
    <w:rsid w:val="007D3A45"/>
    <w:rsid w:val="007E0548"/>
    <w:rsid w:val="007E05B2"/>
    <w:rsid w:val="007E0AFC"/>
    <w:rsid w:val="007E1033"/>
    <w:rsid w:val="007E1C48"/>
    <w:rsid w:val="007E1D53"/>
    <w:rsid w:val="007E1EB6"/>
    <w:rsid w:val="007E3716"/>
    <w:rsid w:val="007E4521"/>
    <w:rsid w:val="007E5658"/>
    <w:rsid w:val="007E5C3A"/>
    <w:rsid w:val="007E69AD"/>
    <w:rsid w:val="007F0E97"/>
    <w:rsid w:val="007F239E"/>
    <w:rsid w:val="007F4A5C"/>
    <w:rsid w:val="007F51B8"/>
    <w:rsid w:val="0080013A"/>
    <w:rsid w:val="00801060"/>
    <w:rsid w:val="008021EF"/>
    <w:rsid w:val="008022EB"/>
    <w:rsid w:val="00802690"/>
    <w:rsid w:val="008065DB"/>
    <w:rsid w:val="00806CB8"/>
    <w:rsid w:val="00807467"/>
    <w:rsid w:val="008077A7"/>
    <w:rsid w:val="00807D0F"/>
    <w:rsid w:val="0081031F"/>
    <w:rsid w:val="00811A83"/>
    <w:rsid w:val="00812181"/>
    <w:rsid w:val="0081333E"/>
    <w:rsid w:val="008179BA"/>
    <w:rsid w:val="0082006B"/>
    <w:rsid w:val="0082139A"/>
    <w:rsid w:val="00821DD1"/>
    <w:rsid w:val="0082307B"/>
    <w:rsid w:val="0082316E"/>
    <w:rsid w:val="008234BB"/>
    <w:rsid w:val="00824C05"/>
    <w:rsid w:val="008251F9"/>
    <w:rsid w:val="0082531E"/>
    <w:rsid w:val="008269BD"/>
    <w:rsid w:val="00827C38"/>
    <w:rsid w:val="00831200"/>
    <w:rsid w:val="00833415"/>
    <w:rsid w:val="00833E44"/>
    <w:rsid w:val="0083429E"/>
    <w:rsid w:val="00834B3F"/>
    <w:rsid w:val="00835F11"/>
    <w:rsid w:val="008368D5"/>
    <w:rsid w:val="00840E3D"/>
    <w:rsid w:val="008425D8"/>
    <w:rsid w:val="00843534"/>
    <w:rsid w:val="008443CC"/>
    <w:rsid w:val="008448D1"/>
    <w:rsid w:val="0084589E"/>
    <w:rsid w:val="008462B8"/>
    <w:rsid w:val="0084677B"/>
    <w:rsid w:val="0084792C"/>
    <w:rsid w:val="0085044F"/>
    <w:rsid w:val="0085055A"/>
    <w:rsid w:val="00853F43"/>
    <w:rsid w:val="008554EF"/>
    <w:rsid w:val="008576C7"/>
    <w:rsid w:val="00861B84"/>
    <w:rsid w:val="00861BC7"/>
    <w:rsid w:val="00862DC9"/>
    <w:rsid w:val="008633D4"/>
    <w:rsid w:val="0086420D"/>
    <w:rsid w:val="00865445"/>
    <w:rsid w:val="008662F6"/>
    <w:rsid w:val="00866CE7"/>
    <w:rsid w:val="00870977"/>
    <w:rsid w:val="008728E1"/>
    <w:rsid w:val="00873EB8"/>
    <w:rsid w:val="00875646"/>
    <w:rsid w:val="00875C18"/>
    <w:rsid w:val="0087741B"/>
    <w:rsid w:val="00880481"/>
    <w:rsid w:val="00881EB4"/>
    <w:rsid w:val="008820BD"/>
    <w:rsid w:val="00883B8F"/>
    <w:rsid w:val="00883C7A"/>
    <w:rsid w:val="00883FE6"/>
    <w:rsid w:val="008845F9"/>
    <w:rsid w:val="008855B0"/>
    <w:rsid w:val="0088595E"/>
    <w:rsid w:val="00885A36"/>
    <w:rsid w:val="00885F05"/>
    <w:rsid w:val="008869E0"/>
    <w:rsid w:val="00886C6A"/>
    <w:rsid w:val="00887410"/>
    <w:rsid w:val="00887A35"/>
    <w:rsid w:val="00892477"/>
    <w:rsid w:val="00892594"/>
    <w:rsid w:val="008928A4"/>
    <w:rsid w:val="00892965"/>
    <w:rsid w:val="00892ED3"/>
    <w:rsid w:val="00894833"/>
    <w:rsid w:val="008951E7"/>
    <w:rsid w:val="00895658"/>
    <w:rsid w:val="00895BFF"/>
    <w:rsid w:val="0089644E"/>
    <w:rsid w:val="008969B2"/>
    <w:rsid w:val="00897024"/>
    <w:rsid w:val="00897696"/>
    <w:rsid w:val="008A0569"/>
    <w:rsid w:val="008A0EC2"/>
    <w:rsid w:val="008A0EEF"/>
    <w:rsid w:val="008A1B87"/>
    <w:rsid w:val="008A1EFE"/>
    <w:rsid w:val="008A293D"/>
    <w:rsid w:val="008A3772"/>
    <w:rsid w:val="008A3B83"/>
    <w:rsid w:val="008A3E6F"/>
    <w:rsid w:val="008A486D"/>
    <w:rsid w:val="008A4A47"/>
    <w:rsid w:val="008A4D24"/>
    <w:rsid w:val="008A5519"/>
    <w:rsid w:val="008B0D39"/>
    <w:rsid w:val="008B18B7"/>
    <w:rsid w:val="008B23E2"/>
    <w:rsid w:val="008B2B61"/>
    <w:rsid w:val="008B54D4"/>
    <w:rsid w:val="008B75E5"/>
    <w:rsid w:val="008C08DA"/>
    <w:rsid w:val="008C1C9F"/>
    <w:rsid w:val="008C2E1D"/>
    <w:rsid w:val="008C42B2"/>
    <w:rsid w:val="008C4686"/>
    <w:rsid w:val="008C47F2"/>
    <w:rsid w:val="008C4B88"/>
    <w:rsid w:val="008C7F08"/>
    <w:rsid w:val="008D13DD"/>
    <w:rsid w:val="008D1D5D"/>
    <w:rsid w:val="008D2513"/>
    <w:rsid w:val="008D3D19"/>
    <w:rsid w:val="008D691F"/>
    <w:rsid w:val="008D7FAB"/>
    <w:rsid w:val="008E1E83"/>
    <w:rsid w:val="008E30E7"/>
    <w:rsid w:val="008E523E"/>
    <w:rsid w:val="008E7F73"/>
    <w:rsid w:val="008F022D"/>
    <w:rsid w:val="008F068C"/>
    <w:rsid w:val="008F0FD4"/>
    <w:rsid w:val="008F19C0"/>
    <w:rsid w:val="008F2AC4"/>
    <w:rsid w:val="008F5D9B"/>
    <w:rsid w:val="00900A52"/>
    <w:rsid w:val="00901410"/>
    <w:rsid w:val="00902014"/>
    <w:rsid w:val="0090213D"/>
    <w:rsid w:val="00902A46"/>
    <w:rsid w:val="00903C04"/>
    <w:rsid w:val="009067BD"/>
    <w:rsid w:val="00907198"/>
    <w:rsid w:val="0091073B"/>
    <w:rsid w:val="00910E8C"/>
    <w:rsid w:val="00911176"/>
    <w:rsid w:val="00911B36"/>
    <w:rsid w:val="00911D65"/>
    <w:rsid w:val="00912097"/>
    <w:rsid w:val="0091267E"/>
    <w:rsid w:val="009141EE"/>
    <w:rsid w:val="00914DA8"/>
    <w:rsid w:val="009203D5"/>
    <w:rsid w:val="00920584"/>
    <w:rsid w:val="00920AAE"/>
    <w:rsid w:val="009210BC"/>
    <w:rsid w:val="00921491"/>
    <w:rsid w:val="00921E48"/>
    <w:rsid w:val="00924C69"/>
    <w:rsid w:val="00930083"/>
    <w:rsid w:val="009332F0"/>
    <w:rsid w:val="00935808"/>
    <w:rsid w:val="00936813"/>
    <w:rsid w:val="00936B09"/>
    <w:rsid w:val="00937D12"/>
    <w:rsid w:val="00937E1A"/>
    <w:rsid w:val="009408C1"/>
    <w:rsid w:val="00941B8B"/>
    <w:rsid w:val="009433C5"/>
    <w:rsid w:val="0094429B"/>
    <w:rsid w:val="00946292"/>
    <w:rsid w:val="009462E7"/>
    <w:rsid w:val="009472BC"/>
    <w:rsid w:val="009501BC"/>
    <w:rsid w:val="00951EE4"/>
    <w:rsid w:val="0095204D"/>
    <w:rsid w:val="00952CAB"/>
    <w:rsid w:val="009532BE"/>
    <w:rsid w:val="0095669C"/>
    <w:rsid w:val="00956DB8"/>
    <w:rsid w:val="00956E61"/>
    <w:rsid w:val="009576D5"/>
    <w:rsid w:val="00957CD8"/>
    <w:rsid w:val="009619F7"/>
    <w:rsid w:val="009624EB"/>
    <w:rsid w:val="0096272F"/>
    <w:rsid w:val="009638EF"/>
    <w:rsid w:val="00963E7D"/>
    <w:rsid w:val="009657C6"/>
    <w:rsid w:val="0096637B"/>
    <w:rsid w:val="00966EAF"/>
    <w:rsid w:val="00966ECB"/>
    <w:rsid w:val="00971BF0"/>
    <w:rsid w:val="00975252"/>
    <w:rsid w:val="0097531B"/>
    <w:rsid w:val="009816A8"/>
    <w:rsid w:val="00982890"/>
    <w:rsid w:val="00982A07"/>
    <w:rsid w:val="00983F41"/>
    <w:rsid w:val="0098539D"/>
    <w:rsid w:val="00985A26"/>
    <w:rsid w:val="00985F7D"/>
    <w:rsid w:val="00986F32"/>
    <w:rsid w:val="00987200"/>
    <w:rsid w:val="00990EB9"/>
    <w:rsid w:val="009915D6"/>
    <w:rsid w:val="009916FE"/>
    <w:rsid w:val="0099180A"/>
    <w:rsid w:val="00993AC9"/>
    <w:rsid w:val="00995F1A"/>
    <w:rsid w:val="00996C0A"/>
    <w:rsid w:val="00997259"/>
    <w:rsid w:val="00997D7D"/>
    <w:rsid w:val="00997FD1"/>
    <w:rsid w:val="009A27BC"/>
    <w:rsid w:val="009A2D09"/>
    <w:rsid w:val="009A3E4C"/>
    <w:rsid w:val="009A407A"/>
    <w:rsid w:val="009A5246"/>
    <w:rsid w:val="009A592D"/>
    <w:rsid w:val="009A6654"/>
    <w:rsid w:val="009A697A"/>
    <w:rsid w:val="009A6F5C"/>
    <w:rsid w:val="009A7A00"/>
    <w:rsid w:val="009B1A72"/>
    <w:rsid w:val="009B3272"/>
    <w:rsid w:val="009B5155"/>
    <w:rsid w:val="009B6015"/>
    <w:rsid w:val="009B751E"/>
    <w:rsid w:val="009B7D16"/>
    <w:rsid w:val="009C2106"/>
    <w:rsid w:val="009C214E"/>
    <w:rsid w:val="009C2936"/>
    <w:rsid w:val="009C4104"/>
    <w:rsid w:val="009C4565"/>
    <w:rsid w:val="009C504B"/>
    <w:rsid w:val="009C5225"/>
    <w:rsid w:val="009C5B95"/>
    <w:rsid w:val="009D0EF0"/>
    <w:rsid w:val="009D23A0"/>
    <w:rsid w:val="009D2F1A"/>
    <w:rsid w:val="009D30DE"/>
    <w:rsid w:val="009D546D"/>
    <w:rsid w:val="009D563E"/>
    <w:rsid w:val="009D5E73"/>
    <w:rsid w:val="009D70FE"/>
    <w:rsid w:val="009D71F3"/>
    <w:rsid w:val="009E0742"/>
    <w:rsid w:val="009E3579"/>
    <w:rsid w:val="009E486D"/>
    <w:rsid w:val="009E7668"/>
    <w:rsid w:val="009F0AE7"/>
    <w:rsid w:val="009F0AFD"/>
    <w:rsid w:val="009F0DD1"/>
    <w:rsid w:val="009F1170"/>
    <w:rsid w:val="009F28D0"/>
    <w:rsid w:val="009F2FD7"/>
    <w:rsid w:val="009F331C"/>
    <w:rsid w:val="009F41C4"/>
    <w:rsid w:val="009F4E57"/>
    <w:rsid w:val="009F6FF1"/>
    <w:rsid w:val="009F757D"/>
    <w:rsid w:val="009F7867"/>
    <w:rsid w:val="00A00E3B"/>
    <w:rsid w:val="00A01617"/>
    <w:rsid w:val="00A02DC0"/>
    <w:rsid w:val="00A03FAF"/>
    <w:rsid w:val="00A06342"/>
    <w:rsid w:val="00A06CFD"/>
    <w:rsid w:val="00A07501"/>
    <w:rsid w:val="00A07589"/>
    <w:rsid w:val="00A10EC2"/>
    <w:rsid w:val="00A13275"/>
    <w:rsid w:val="00A13277"/>
    <w:rsid w:val="00A138BF"/>
    <w:rsid w:val="00A14429"/>
    <w:rsid w:val="00A15489"/>
    <w:rsid w:val="00A16867"/>
    <w:rsid w:val="00A17584"/>
    <w:rsid w:val="00A176AD"/>
    <w:rsid w:val="00A17943"/>
    <w:rsid w:val="00A17CA8"/>
    <w:rsid w:val="00A17F8C"/>
    <w:rsid w:val="00A2001F"/>
    <w:rsid w:val="00A20EC2"/>
    <w:rsid w:val="00A2208E"/>
    <w:rsid w:val="00A227C3"/>
    <w:rsid w:val="00A2430C"/>
    <w:rsid w:val="00A24B38"/>
    <w:rsid w:val="00A264AF"/>
    <w:rsid w:val="00A30317"/>
    <w:rsid w:val="00A307A4"/>
    <w:rsid w:val="00A31B15"/>
    <w:rsid w:val="00A326B1"/>
    <w:rsid w:val="00A33641"/>
    <w:rsid w:val="00A33698"/>
    <w:rsid w:val="00A368B7"/>
    <w:rsid w:val="00A36E52"/>
    <w:rsid w:val="00A37C81"/>
    <w:rsid w:val="00A37CD8"/>
    <w:rsid w:val="00A40FC2"/>
    <w:rsid w:val="00A42713"/>
    <w:rsid w:val="00A4280D"/>
    <w:rsid w:val="00A42E94"/>
    <w:rsid w:val="00A4402B"/>
    <w:rsid w:val="00A44174"/>
    <w:rsid w:val="00A44199"/>
    <w:rsid w:val="00A445C6"/>
    <w:rsid w:val="00A447F9"/>
    <w:rsid w:val="00A44F2F"/>
    <w:rsid w:val="00A45737"/>
    <w:rsid w:val="00A45962"/>
    <w:rsid w:val="00A46B77"/>
    <w:rsid w:val="00A504AF"/>
    <w:rsid w:val="00A50F96"/>
    <w:rsid w:val="00A50FA7"/>
    <w:rsid w:val="00A51A17"/>
    <w:rsid w:val="00A51FEC"/>
    <w:rsid w:val="00A53087"/>
    <w:rsid w:val="00A5426E"/>
    <w:rsid w:val="00A544E7"/>
    <w:rsid w:val="00A551F7"/>
    <w:rsid w:val="00A557A8"/>
    <w:rsid w:val="00A56C84"/>
    <w:rsid w:val="00A57DF4"/>
    <w:rsid w:val="00A57F0F"/>
    <w:rsid w:val="00A612AF"/>
    <w:rsid w:val="00A6131B"/>
    <w:rsid w:val="00A62245"/>
    <w:rsid w:val="00A62489"/>
    <w:rsid w:val="00A62E22"/>
    <w:rsid w:val="00A631D9"/>
    <w:rsid w:val="00A63EDE"/>
    <w:rsid w:val="00A64914"/>
    <w:rsid w:val="00A6625E"/>
    <w:rsid w:val="00A67D94"/>
    <w:rsid w:val="00A71241"/>
    <w:rsid w:val="00A7175C"/>
    <w:rsid w:val="00A72EFC"/>
    <w:rsid w:val="00A7595D"/>
    <w:rsid w:val="00A7728F"/>
    <w:rsid w:val="00A77597"/>
    <w:rsid w:val="00A77DB2"/>
    <w:rsid w:val="00A8142D"/>
    <w:rsid w:val="00A828CA"/>
    <w:rsid w:val="00A838A1"/>
    <w:rsid w:val="00A83DAC"/>
    <w:rsid w:val="00A847F8"/>
    <w:rsid w:val="00A85296"/>
    <w:rsid w:val="00A85851"/>
    <w:rsid w:val="00A85E8A"/>
    <w:rsid w:val="00A86267"/>
    <w:rsid w:val="00A868A7"/>
    <w:rsid w:val="00A87F4E"/>
    <w:rsid w:val="00A9412E"/>
    <w:rsid w:val="00A947BA"/>
    <w:rsid w:val="00A94833"/>
    <w:rsid w:val="00A952A7"/>
    <w:rsid w:val="00A96584"/>
    <w:rsid w:val="00A96906"/>
    <w:rsid w:val="00AA0254"/>
    <w:rsid w:val="00AA045A"/>
    <w:rsid w:val="00AA0EF2"/>
    <w:rsid w:val="00AA1EE7"/>
    <w:rsid w:val="00AA42E4"/>
    <w:rsid w:val="00AA446F"/>
    <w:rsid w:val="00AA459B"/>
    <w:rsid w:val="00AA4C51"/>
    <w:rsid w:val="00AA4EB5"/>
    <w:rsid w:val="00AA646C"/>
    <w:rsid w:val="00AA6834"/>
    <w:rsid w:val="00AB03CB"/>
    <w:rsid w:val="00AB1627"/>
    <w:rsid w:val="00AB5195"/>
    <w:rsid w:val="00AB56C6"/>
    <w:rsid w:val="00AB598C"/>
    <w:rsid w:val="00AB646D"/>
    <w:rsid w:val="00AB663E"/>
    <w:rsid w:val="00AB6CFD"/>
    <w:rsid w:val="00AB7424"/>
    <w:rsid w:val="00AB7DEC"/>
    <w:rsid w:val="00AC09D5"/>
    <w:rsid w:val="00AC10FA"/>
    <w:rsid w:val="00AC1441"/>
    <w:rsid w:val="00AC173D"/>
    <w:rsid w:val="00AC19C0"/>
    <w:rsid w:val="00AC365A"/>
    <w:rsid w:val="00AC504F"/>
    <w:rsid w:val="00AC52E0"/>
    <w:rsid w:val="00AC531F"/>
    <w:rsid w:val="00AC5671"/>
    <w:rsid w:val="00AC57B6"/>
    <w:rsid w:val="00AC6AAE"/>
    <w:rsid w:val="00AD0587"/>
    <w:rsid w:val="00AD1142"/>
    <w:rsid w:val="00AD1716"/>
    <w:rsid w:val="00AD39C5"/>
    <w:rsid w:val="00AD3A05"/>
    <w:rsid w:val="00AD41AC"/>
    <w:rsid w:val="00AD42B0"/>
    <w:rsid w:val="00AD52BD"/>
    <w:rsid w:val="00AD6B74"/>
    <w:rsid w:val="00AE0766"/>
    <w:rsid w:val="00AE08DC"/>
    <w:rsid w:val="00AE1993"/>
    <w:rsid w:val="00AE53DF"/>
    <w:rsid w:val="00AE5796"/>
    <w:rsid w:val="00AE58A7"/>
    <w:rsid w:val="00AE68E7"/>
    <w:rsid w:val="00AF037F"/>
    <w:rsid w:val="00AF064C"/>
    <w:rsid w:val="00AF06A8"/>
    <w:rsid w:val="00AF4E78"/>
    <w:rsid w:val="00AF5AC5"/>
    <w:rsid w:val="00AF666A"/>
    <w:rsid w:val="00B01D4B"/>
    <w:rsid w:val="00B03080"/>
    <w:rsid w:val="00B0425B"/>
    <w:rsid w:val="00B045CE"/>
    <w:rsid w:val="00B11A19"/>
    <w:rsid w:val="00B11BB3"/>
    <w:rsid w:val="00B12D02"/>
    <w:rsid w:val="00B1449B"/>
    <w:rsid w:val="00B15146"/>
    <w:rsid w:val="00B16032"/>
    <w:rsid w:val="00B20F12"/>
    <w:rsid w:val="00B21262"/>
    <w:rsid w:val="00B2252C"/>
    <w:rsid w:val="00B2294A"/>
    <w:rsid w:val="00B255BE"/>
    <w:rsid w:val="00B27E0B"/>
    <w:rsid w:val="00B30366"/>
    <w:rsid w:val="00B3168A"/>
    <w:rsid w:val="00B31D19"/>
    <w:rsid w:val="00B340A9"/>
    <w:rsid w:val="00B3429F"/>
    <w:rsid w:val="00B34A68"/>
    <w:rsid w:val="00B354CD"/>
    <w:rsid w:val="00B355F7"/>
    <w:rsid w:val="00B4103B"/>
    <w:rsid w:val="00B41B48"/>
    <w:rsid w:val="00B426F3"/>
    <w:rsid w:val="00B42815"/>
    <w:rsid w:val="00B42A20"/>
    <w:rsid w:val="00B44811"/>
    <w:rsid w:val="00B451B9"/>
    <w:rsid w:val="00B4577C"/>
    <w:rsid w:val="00B45AAF"/>
    <w:rsid w:val="00B45DF2"/>
    <w:rsid w:val="00B46331"/>
    <w:rsid w:val="00B47DC7"/>
    <w:rsid w:val="00B503D0"/>
    <w:rsid w:val="00B5190C"/>
    <w:rsid w:val="00B51BD5"/>
    <w:rsid w:val="00B5253B"/>
    <w:rsid w:val="00B5436E"/>
    <w:rsid w:val="00B54A0B"/>
    <w:rsid w:val="00B56E4A"/>
    <w:rsid w:val="00B57E72"/>
    <w:rsid w:val="00B60026"/>
    <w:rsid w:val="00B60BF6"/>
    <w:rsid w:val="00B61488"/>
    <w:rsid w:val="00B62ED1"/>
    <w:rsid w:val="00B63C97"/>
    <w:rsid w:val="00B6485A"/>
    <w:rsid w:val="00B65D87"/>
    <w:rsid w:val="00B6619E"/>
    <w:rsid w:val="00B66324"/>
    <w:rsid w:val="00B66591"/>
    <w:rsid w:val="00B66DB6"/>
    <w:rsid w:val="00B67151"/>
    <w:rsid w:val="00B67ADE"/>
    <w:rsid w:val="00B67EF1"/>
    <w:rsid w:val="00B70B8B"/>
    <w:rsid w:val="00B70CFB"/>
    <w:rsid w:val="00B73430"/>
    <w:rsid w:val="00B73603"/>
    <w:rsid w:val="00B73870"/>
    <w:rsid w:val="00B744D3"/>
    <w:rsid w:val="00B74856"/>
    <w:rsid w:val="00B761EA"/>
    <w:rsid w:val="00B76B06"/>
    <w:rsid w:val="00B7783B"/>
    <w:rsid w:val="00B806FA"/>
    <w:rsid w:val="00B82343"/>
    <w:rsid w:val="00B826D6"/>
    <w:rsid w:val="00B8641F"/>
    <w:rsid w:val="00B90418"/>
    <w:rsid w:val="00B964F7"/>
    <w:rsid w:val="00B97F7C"/>
    <w:rsid w:val="00BA09E0"/>
    <w:rsid w:val="00BA0D10"/>
    <w:rsid w:val="00BA1C82"/>
    <w:rsid w:val="00BA1DBA"/>
    <w:rsid w:val="00BA2230"/>
    <w:rsid w:val="00BA2C88"/>
    <w:rsid w:val="00BA590E"/>
    <w:rsid w:val="00BA5B4F"/>
    <w:rsid w:val="00BA5F4F"/>
    <w:rsid w:val="00BA5F88"/>
    <w:rsid w:val="00BA62AB"/>
    <w:rsid w:val="00BA7988"/>
    <w:rsid w:val="00BB1196"/>
    <w:rsid w:val="00BB1DF5"/>
    <w:rsid w:val="00BB2C87"/>
    <w:rsid w:val="00BB3AF8"/>
    <w:rsid w:val="00BB3D2D"/>
    <w:rsid w:val="00BB4636"/>
    <w:rsid w:val="00BB4C51"/>
    <w:rsid w:val="00BB557E"/>
    <w:rsid w:val="00BB704E"/>
    <w:rsid w:val="00BC0158"/>
    <w:rsid w:val="00BC0AEB"/>
    <w:rsid w:val="00BC0CEC"/>
    <w:rsid w:val="00BC1AFA"/>
    <w:rsid w:val="00BC2243"/>
    <w:rsid w:val="00BC27C3"/>
    <w:rsid w:val="00BC5F38"/>
    <w:rsid w:val="00BC6102"/>
    <w:rsid w:val="00BC666B"/>
    <w:rsid w:val="00BC7E36"/>
    <w:rsid w:val="00BD1002"/>
    <w:rsid w:val="00BD19B7"/>
    <w:rsid w:val="00BD31CF"/>
    <w:rsid w:val="00BD3986"/>
    <w:rsid w:val="00BD456C"/>
    <w:rsid w:val="00BD5FAC"/>
    <w:rsid w:val="00BD61E8"/>
    <w:rsid w:val="00BD67C4"/>
    <w:rsid w:val="00BD6C46"/>
    <w:rsid w:val="00BD6D17"/>
    <w:rsid w:val="00BD7F6D"/>
    <w:rsid w:val="00BE00FB"/>
    <w:rsid w:val="00BE0287"/>
    <w:rsid w:val="00BE0D2A"/>
    <w:rsid w:val="00BE17A7"/>
    <w:rsid w:val="00BE23D1"/>
    <w:rsid w:val="00BE2724"/>
    <w:rsid w:val="00BE304E"/>
    <w:rsid w:val="00BE3559"/>
    <w:rsid w:val="00BE3F66"/>
    <w:rsid w:val="00BE443F"/>
    <w:rsid w:val="00BE62B8"/>
    <w:rsid w:val="00BE6FB1"/>
    <w:rsid w:val="00BF0DC3"/>
    <w:rsid w:val="00BF0EA5"/>
    <w:rsid w:val="00BF1B4D"/>
    <w:rsid w:val="00BF1BA5"/>
    <w:rsid w:val="00BF2468"/>
    <w:rsid w:val="00BF29B0"/>
    <w:rsid w:val="00BF4784"/>
    <w:rsid w:val="00BF4D74"/>
    <w:rsid w:val="00BF717D"/>
    <w:rsid w:val="00BF779B"/>
    <w:rsid w:val="00C01BC2"/>
    <w:rsid w:val="00C02592"/>
    <w:rsid w:val="00C04B0F"/>
    <w:rsid w:val="00C05850"/>
    <w:rsid w:val="00C068E2"/>
    <w:rsid w:val="00C10C58"/>
    <w:rsid w:val="00C15743"/>
    <w:rsid w:val="00C17AEF"/>
    <w:rsid w:val="00C17D84"/>
    <w:rsid w:val="00C21418"/>
    <w:rsid w:val="00C21981"/>
    <w:rsid w:val="00C23306"/>
    <w:rsid w:val="00C3031E"/>
    <w:rsid w:val="00C312BD"/>
    <w:rsid w:val="00C321BA"/>
    <w:rsid w:val="00C35995"/>
    <w:rsid w:val="00C36E5A"/>
    <w:rsid w:val="00C37287"/>
    <w:rsid w:val="00C37D94"/>
    <w:rsid w:val="00C4128F"/>
    <w:rsid w:val="00C41549"/>
    <w:rsid w:val="00C44694"/>
    <w:rsid w:val="00C446A4"/>
    <w:rsid w:val="00C4543E"/>
    <w:rsid w:val="00C465E6"/>
    <w:rsid w:val="00C466A1"/>
    <w:rsid w:val="00C47A79"/>
    <w:rsid w:val="00C47BF8"/>
    <w:rsid w:val="00C517B5"/>
    <w:rsid w:val="00C51C03"/>
    <w:rsid w:val="00C5299A"/>
    <w:rsid w:val="00C52E72"/>
    <w:rsid w:val="00C53E81"/>
    <w:rsid w:val="00C54C21"/>
    <w:rsid w:val="00C54DFF"/>
    <w:rsid w:val="00C56A17"/>
    <w:rsid w:val="00C56F13"/>
    <w:rsid w:val="00C5758F"/>
    <w:rsid w:val="00C60A2F"/>
    <w:rsid w:val="00C61838"/>
    <w:rsid w:val="00C6244F"/>
    <w:rsid w:val="00C63D61"/>
    <w:rsid w:val="00C650BC"/>
    <w:rsid w:val="00C66160"/>
    <w:rsid w:val="00C6652C"/>
    <w:rsid w:val="00C678B1"/>
    <w:rsid w:val="00C67A0D"/>
    <w:rsid w:val="00C67A5A"/>
    <w:rsid w:val="00C67EC0"/>
    <w:rsid w:val="00C7003F"/>
    <w:rsid w:val="00C70BF5"/>
    <w:rsid w:val="00C716CA"/>
    <w:rsid w:val="00C71BA0"/>
    <w:rsid w:val="00C72149"/>
    <w:rsid w:val="00C75788"/>
    <w:rsid w:val="00C765AA"/>
    <w:rsid w:val="00C77372"/>
    <w:rsid w:val="00C77FF7"/>
    <w:rsid w:val="00C81F0F"/>
    <w:rsid w:val="00C82052"/>
    <w:rsid w:val="00C82CEE"/>
    <w:rsid w:val="00C8342A"/>
    <w:rsid w:val="00C83856"/>
    <w:rsid w:val="00C844F1"/>
    <w:rsid w:val="00C86107"/>
    <w:rsid w:val="00C8639B"/>
    <w:rsid w:val="00C875F3"/>
    <w:rsid w:val="00C87A41"/>
    <w:rsid w:val="00C87A57"/>
    <w:rsid w:val="00C90A8C"/>
    <w:rsid w:val="00C91510"/>
    <w:rsid w:val="00C928E8"/>
    <w:rsid w:val="00C92CC3"/>
    <w:rsid w:val="00C92FC9"/>
    <w:rsid w:val="00C932AF"/>
    <w:rsid w:val="00C94366"/>
    <w:rsid w:val="00C94432"/>
    <w:rsid w:val="00C94500"/>
    <w:rsid w:val="00C9644C"/>
    <w:rsid w:val="00C9651B"/>
    <w:rsid w:val="00C96683"/>
    <w:rsid w:val="00C9674E"/>
    <w:rsid w:val="00C96962"/>
    <w:rsid w:val="00C96EB6"/>
    <w:rsid w:val="00C97AE6"/>
    <w:rsid w:val="00C97AFE"/>
    <w:rsid w:val="00CA20D7"/>
    <w:rsid w:val="00CA2C21"/>
    <w:rsid w:val="00CA3338"/>
    <w:rsid w:val="00CA34EA"/>
    <w:rsid w:val="00CA3602"/>
    <w:rsid w:val="00CA37B8"/>
    <w:rsid w:val="00CA430B"/>
    <w:rsid w:val="00CA4754"/>
    <w:rsid w:val="00CA720A"/>
    <w:rsid w:val="00CA729F"/>
    <w:rsid w:val="00CA72BC"/>
    <w:rsid w:val="00CA749C"/>
    <w:rsid w:val="00CB15B7"/>
    <w:rsid w:val="00CB2AE4"/>
    <w:rsid w:val="00CB34A0"/>
    <w:rsid w:val="00CB34C2"/>
    <w:rsid w:val="00CB3B21"/>
    <w:rsid w:val="00CB40C4"/>
    <w:rsid w:val="00CB592A"/>
    <w:rsid w:val="00CB66C9"/>
    <w:rsid w:val="00CB7E32"/>
    <w:rsid w:val="00CC0A44"/>
    <w:rsid w:val="00CC0E87"/>
    <w:rsid w:val="00CC1ACE"/>
    <w:rsid w:val="00CC1ED2"/>
    <w:rsid w:val="00CC4E4A"/>
    <w:rsid w:val="00CD092E"/>
    <w:rsid w:val="00CD0AA8"/>
    <w:rsid w:val="00CD229F"/>
    <w:rsid w:val="00CD518F"/>
    <w:rsid w:val="00CD7C3C"/>
    <w:rsid w:val="00CD7D65"/>
    <w:rsid w:val="00CE1366"/>
    <w:rsid w:val="00CE1A72"/>
    <w:rsid w:val="00CE2A10"/>
    <w:rsid w:val="00CE3149"/>
    <w:rsid w:val="00CE752E"/>
    <w:rsid w:val="00CF00C8"/>
    <w:rsid w:val="00CF1A2A"/>
    <w:rsid w:val="00CF36BF"/>
    <w:rsid w:val="00CF3A36"/>
    <w:rsid w:val="00CF6007"/>
    <w:rsid w:val="00CF71DC"/>
    <w:rsid w:val="00CF72C3"/>
    <w:rsid w:val="00D009DC"/>
    <w:rsid w:val="00D01BA4"/>
    <w:rsid w:val="00D0213B"/>
    <w:rsid w:val="00D03CEA"/>
    <w:rsid w:val="00D049FF"/>
    <w:rsid w:val="00D04C0D"/>
    <w:rsid w:val="00D067A8"/>
    <w:rsid w:val="00D06FE5"/>
    <w:rsid w:val="00D07803"/>
    <w:rsid w:val="00D117EE"/>
    <w:rsid w:val="00D119AE"/>
    <w:rsid w:val="00D13FF3"/>
    <w:rsid w:val="00D16168"/>
    <w:rsid w:val="00D169B9"/>
    <w:rsid w:val="00D17CEC"/>
    <w:rsid w:val="00D21E61"/>
    <w:rsid w:val="00D23BDA"/>
    <w:rsid w:val="00D241AC"/>
    <w:rsid w:val="00D241D7"/>
    <w:rsid w:val="00D2613D"/>
    <w:rsid w:val="00D277DB"/>
    <w:rsid w:val="00D32C28"/>
    <w:rsid w:val="00D37A3A"/>
    <w:rsid w:val="00D4068C"/>
    <w:rsid w:val="00D40B3D"/>
    <w:rsid w:val="00D40FA0"/>
    <w:rsid w:val="00D41B74"/>
    <w:rsid w:val="00D42EDE"/>
    <w:rsid w:val="00D43292"/>
    <w:rsid w:val="00D43B7E"/>
    <w:rsid w:val="00D44ACA"/>
    <w:rsid w:val="00D46CC1"/>
    <w:rsid w:val="00D500CD"/>
    <w:rsid w:val="00D55A78"/>
    <w:rsid w:val="00D55FAC"/>
    <w:rsid w:val="00D57E4A"/>
    <w:rsid w:val="00D61020"/>
    <w:rsid w:val="00D6168B"/>
    <w:rsid w:val="00D61838"/>
    <w:rsid w:val="00D62E41"/>
    <w:rsid w:val="00D64883"/>
    <w:rsid w:val="00D648AE"/>
    <w:rsid w:val="00D659D9"/>
    <w:rsid w:val="00D66CEB"/>
    <w:rsid w:val="00D676DC"/>
    <w:rsid w:val="00D70408"/>
    <w:rsid w:val="00D73161"/>
    <w:rsid w:val="00D73AAD"/>
    <w:rsid w:val="00D744FC"/>
    <w:rsid w:val="00D75770"/>
    <w:rsid w:val="00D75CF6"/>
    <w:rsid w:val="00D75E3D"/>
    <w:rsid w:val="00D76FC8"/>
    <w:rsid w:val="00D8031D"/>
    <w:rsid w:val="00D81B27"/>
    <w:rsid w:val="00D821DA"/>
    <w:rsid w:val="00D82730"/>
    <w:rsid w:val="00D875D3"/>
    <w:rsid w:val="00D90EAC"/>
    <w:rsid w:val="00D90F4B"/>
    <w:rsid w:val="00D91075"/>
    <w:rsid w:val="00D92252"/>
    <w:rsid w:val="00D92C53"/>
    <w:rsid w:val="00D9466D"/>
    <w:rsid w:val="00D9480D"/>
    <w:rsid w:val="00D94C72"/>
    <w:rsid w:val="00D9784E"/>
    <w:rsid w:val="00D97A76"/>
    <w:rsid w:val="00DA0649"/>
    <w:rsid w:val="00DA3372"/>
    <w:rsid w:val="00DA38F6"/>
    <w:rsid w:val="00DA4108"/>
    <w:rsid w:val="00DA45DB"/>
    <w:rsid w:val="00DA4741"/>
    <w:rsid w:val="00DA4779"/>
    <w:rsid w:val="00DA53FF"/>
    <w:rsid w:val="00DA56CF"/>
    <w:rsid w:val="00DA74A5"/>
    <w:rsid w:val="00DA7AE5"/>
    <w:rsid w:val="00DB02D1"/>
    <w:rsid w:val="00DB06F0"/>
    <w:rsid w:val="00DB3642"/>
    <w:rsid w:val="00DB5A0A"/>
    <w:rsid w:val="00DB6F5D"/>
    <w:rsid w:val="00DB765F"/>
    <w:rsid w:val="00DC17C2"/>
    <w:rsid w:val="00DC231E"/>
    <w:rsid w:val="00DC32C7"/>
    <w:rsid w:val="00DC53B6"/>
    <w:rsid w:val="00DC729A"/>
    <w:rsid w:val="00DC759C"/>
    <w:rsid w:val="00DD0F3C"/>
    <w:rsid w:val="00DD1ABD"/>
    <w:rsid w:val="00DD1B95"/>
    <w:rsid w:val="00DD1DAD"/>
    <w:rsid w:val="00DD3244"/>
    <w:rsid w:val="00DD355C"/>
    <w:rsid w:val="00DD6B94"/>
    <w:rsid w:val="00DD7464"/>
    <w:rsid w:val="00DE0827"/>
    <w:rsid w:val="00DE2489"/>
    <w:rsid w:val="00DE27FE"/>
    <w:rsid w:val="00DE2B5E"/>
    <w:rsid w:val="00DE2D73"/>
    <w:rsid w:val="00DE474E"/>
    <w:rsid w:val="00DE4EBF"/>
    <w:rsid w:val="00DE57C8"/>
    <w:rsid w:val="00DE5934"/>
    <w:rsid w:val="00DE6A17"/>
    <w:rsid w:val="00DE700E"/>
    <w:rsid w:val="00DF0F9F"/>
    <w:rsid w:val="00DF2F13"/>
    <w:rsid w:val="00DF6C5F"/>
    <w:rsid w:val="00E03761"/>
    <w:rsid w:val="00E05367"/>
    <w:rsid w:val="00E053FF"/>
    <w:rsid w:val="00E065FB"/>
    <w:rsid w:val="00E06FD3"/>
    <w:rsid w:val="00E07EF9"/>
    <w:rsid w:val="00E108C7"/>
    <w:rsid w:val="00E11CA0"/>
    <w:rsid w:val="00E11CD2"/>
    <w:rsid w:val="00E1426D"/>
    <w:rsid w:val="00E14EDC"/>
    <w:rsid w:val="00E16174"/>
    <w:rsid w:val="00E1617F"/>
    <w:rsid w:val="00E26988"/>
    <w:rsid w:val="00E27247"/>
    <w:rsid w:val="00E32CA2"/>
    <w:rsid w:val="00E35327"/>
    <w:rsid w:val="00E3660C"/>
    <w:rsid w:val="00E40942"/>
    <w:rsid w:val="00E412E3"/>
    <w:rsid w:val="00E43112"/>
    <w:rsid w:val="00E431FF"/>
    <w:rsid w:val="00E438CE"/>
    <w:rsid w:val="00E4440C"/>
    <w:rsid w:val="00E4477A"/>
    <w:rsid w:val="00E44E82"/>
    <w:rsid w:val="00E45D3B"/>
    <w:rsid w:val="00E47898"/>
    <w:rsid w:val="00E47925"/>
    <w:rsid w:val="00E47E1A"/>
    <w:rsid w:val="00E47E8E"/>
    <w:rsid w:val="00E502A0"/>
    <w:rsid w:val="00E50A3F"/>
    <w:rsid w:val="00E52DCA"/>
    <w:rsid w:val="00E52E5A"/>
    <w:rsid w:val="00E54BB4"/>
    <w:rsid w:val="00E56061"/>
    <w:rsid w:val="00E560E8"/>
    <w:rsid w:val="00E563B6"/>
    <w:rsid w:val="00E57BEB"/>
    <w:rsid w:val="00E57C51"/>
    <w:rsid w:val="00E6067E"/>
    <w:rsid w:val="00E6101F"/>
    <w:rsid w:val="00E64394"/>
    <w:rsid w:val="00E645F1"/>
    <w:rsid w:val="00E64AFC"/>
    <w:rsid w:val="00E64F85"/>
    <w:rsid w:val="00E65DF7"/>
    <w:rsid w:val="00E66848"/>
    <w:rsid w:val="00E669FA"/>
    <w:rsid w:val="00E67485"/>
    <w:rsid w:val="00E6751B"/>
    <w:rsid w:val="00E70724"/>
    <w:rsid w:val="00E714F9"/>
    <w:rsid w:val="00E71B3D"/>
    <w:rsid w:val="00E732DF"/>
    <w:rsid w:val="00E73490"/>
    <w:rsid w:val="00E73BFB"/>
    <w:rsid w:val="00E74002"/>
    <w:rsid w:val="00E74B2D"/>
    <w:rsid w:val="00E7542C"/>
    <w:rsid w:val="00E76B24"/>
    <w:rsid w:val="00E76FFA"/>
    <w:rsid w:val="00E7726F"/>
    <w:rsid w:val="00E813AE"/>
    <w:rsid w:val="00E81B55"/>
    <w:rsid w:val="00E82209"/>
    <w:rsid w:val="00E822E5"/>
    <w:rsid w:val="00E83EB9"/>
    <w:rsid w:val="00E84BB1"/>
    <w:rsid w:val="00E84F39"/>
    <w:rsid w:val="00E851AB"/>
    <w:rsid w:val="00E855C6"/>
    <w:rsid w:val="00E868C9"/>
    <w:rsid w:val="00E878D5"/>
    <w:rsid w:val="00E91044"/>
    <w:rsid w:val="00E921A2"/>
    <w:rsid w:val="00E92C31"/>
    <w:rsid w:val="00E94142"/>
    <w:rsid w:val="00E97B7F"/>
    <w:rsid w:val="00EA13BE"/>
    <w:rsid w:val="00EA1BBC"/>
    <w:rsid w:val="00EA4D8B"/>
    <w:rsid w:val="00EA64F2"/>
    <w:rsid w:val="00EB1CA5"/>
    <w:rsid w:val="00EB26C6"/>
    <w:rsid w:val="00EB2817"/>
    <w:rsid w:val="00EB2AF8"/>
    <w:rsid w:val="00EB31A1"/>
    <w:rsid w:val="00EB3658"/>
    <w:rsid w:val="00EB50A8"/>
    <w:rsid w:val="00EB57D9"/>
    <w:rsid w:val="00EB621E"/>
    <w:rsid w:val="00EB787F"/>
    <w:rsid w:val="00EC04D5"/>
    <w:rsid w:val="00EC1482"/>
    <w:rsid w:val="00EC14D6"/>
    <w:rsid w:val="00EC22D7"/>
    <w:rsid w:val="00EC2A8B"/>
    <w:rsid w:val="00EC2F62"/>
    <w:rsid w:val="00EC3217"/>
    <w:rsid w:val="00EC3222"/>
    <w:rsid w:val="00EC32BD"/>
    <w:rsid w:val="00EC5D15"/>
    <w:rsid w:val="00EC739C"/>
    <w:rsid w:val="00EC7AD8"/>
    <w:rsid w:val="00ED1A28"/>
    <w:rsid w:val="00ED2064"/>
    <w:rsid w:val="00ED3272"/>
    <w:rsid w:val="00ED45E4"/>
    <w:rsid w:val="00ED4C41"/>
    <w:rsid w:val="00ED5265"/>
    <w:rsid w:val="00ED5A01"/>
    <w:rsid w:val="00ED68CE"/>
    <w:rsid w:val="00ED73BE"/>
    <w:rsid w:val="00ED740E"/>
    <w:rsid w:val="00EE0F46"/>
    <w:rsid w:val="00EE2798"/>
    <w:rsid w:val="00EE28F0"/>
    <w:rsid w:val="00EE29CF"/>
    <w:rsid w:val="00EE542D"/>
    <w:rsid w:val="00EE5976"/>
    <w:rsid w:val="00EE5F35"/>
    <w:rsid w:val="00EE61D9"/>
    <w:rsid w:val="00EF0FF0"/>
    <w:rsid w:val="00EF22EE"/>
    <w:rsid w:val="00EF289F"/>
    <w:rsid w:val="00EF5592"/>
    <w:rsid w:val="00F0000F"/>
    <w:rsid w:val="00F00809"/>
    <w:rsid w:val="00F00C82"/>
    <w:rsid w:val="00F02E20"/>
    <w:rsid w:val="00F05BC2"/>
    <w:rsid w:val="00F1051E"/>
    <w:rsid w:val="00F11063"/>
    <w:rsid w:val="00F1284A"/>
    <w:rsid w:val="00F13512"/>
    <w:rsid w:val="00F13F64"/>
    <w:rsid w:val="00F1505A"/>
    <w:rsid w:val="00F154FB"/>
    <w:rsid w:val="00F15D24"/>
    <w:rsid w:val="00F16951"/>
    <w:rsid w:val="00F1707F"/>
    <w:rsid w:val="00F174F2"/>
    <w:rsid w:val="00F1757C"/>
    <w:rsid w:val="00F17C40"/>
    <w:rsid w:val="00F21EA6"/>
    <w:rsid w:val="00F22C75"/>
    <w:rsid w:val="00F23C98"/>
    <w:rsid w:val="00F23FFF"/>
    <w:rsid w:val="00F246E5"/>
    <w:rsid w:val="00F24A82"/>
    <w:rsid w:val="00F26816"/>
    <w:rsid w:val="00F26A6E"/>
    <w:rsid w:val="00F326B3"/>
    <w:rsid w:val="00F329F3"/>
    <w:rsid w:val="00F34BCE"/>
    <w:rsid w:val="00F355F8"/>
    <w:rsid w:val="00F3598E"/>
    <w:rsid w:val="00F35A93"/>
    <w:rsid w:val="00F35CEF"/>
    <w:rsid w:val="00F36AFE"/>
    <w:rsid w:val="00F36DBF"/>
    <w:rsid w:val="00F375E8"/>
    <w:rsid w:val="00F4018F"/>
    <w:rsid w:val="00F4050E"/>
    <w:rsid w:val="00F41E24"/>
    <w:rsid w:val="00F42F08"/>
    <w:rsid w:val="00F43210"/>
    <w:rsid w:val="00F432CD"/>
    <w:rsid w:val="00F45BBA"/>
    <w:rsid w:val="00F467CC"/>
    <w:rsid w:val="00F4709E"/>
    <w:rsid w:val="00F474B2"/>
    <w:rsid w:val="00F502BD"/>
    <w:rsid w:val="00F50D0A"/>
    <w:rsid w:val="00F511EE"/>
    <w:rsid w:val="00F51B8C"/>
    <w:rsid w:val="00F53408"/>
    <w:rsid w:val="00F540F7"/>
    <w:rsid w:val="00F54AFC"/>
    <w:rsid w:val="00F54B66"/>
    <w:rsid w:val="00F57BE6"/>
    <w:rsid w:val="00F602C6"/>
    <w:rsid w:val="00F6120D"/>
    <w:rsid w:val="00F62052"/>
    <w:rsid w:val="00F63363"/>
    <w:rsid w:val="00F63D3C"/>
    <w:rsid w:val="00F65AA1"/>
    <w:rsid w:val="00F65DAE"/>
    <w:rsid w:val="00F66258"/>
    <w:rsid w:val="00F66F73"/>
    <w:rsid w:val="00F675E0"/>
    <w:rsid w:val="00F702AE"/>
    <w:rsid w:val="00F702D9"/>
    <w:rsid w:val="00F71104"/>
    <w:rsid w:val="00F71664"/>
    <w:rsid w:val="00F71AFB"/>
    <w:rsid w:val="00F71F56"/>
    <w:rsid w:val="00F72CDD"/>
    <w:rsid w:val="00F74631"/>
    <w:rsid w:val="00F76785"/>
    <w:rsid w:val="00F76BBA"/>
    <w:rsid w:val="00F76DAE"/>
    <w:rsid w:val="00F77E6F"/>
    <w:rsid w:val="00F80420"/>
    <w:rsid w:val="00F82E47"/>
    <w:rsid w:val="00F82EBA"/>
    <w:rsid w:val="00F83180"/>
    <w:rsid w:val="00F83CC9"/>
    <w:rsid w:val="00F84A50"/>
    <w:rsid w:val="00F84CB3"/>
    <w:rsid w:val="00F862CC"/>
    <w:rsid w:val="00F86F8D"/>
    <w:rsid w:val="00F87891"/>
    <w:rsid w:val="00F931A8"/>
    <w:rsid w:val="00F9507C"/>
    <w:rsid w:val="00F96F16"/>
    <w:rsid w:val="00F971ED"/>
    <w:rsid w:val="00FA2587"/>
    <w:rsid w:val="00FA31E2"/>
    <w:rsid w:val="00FA3BBF"/>
    <w:rsid w:val="00FA46E2"/>
    <w:rsid w:val="00FA471C"/>
    <w:rsid w:val="00FA6DDB"/>
    <w:rsid w:val="00FA7910"/>
    <w:rsid w:val="00FB2515"/>
    <w:rsid w:val="00FB305C"/>
    <w:rsid w:val="00FB3EBF"/>
    <w:rsid w:val="00FB526C"/>
    <w:rsid w:val="00FB5543"/>
    <w:rsid w:val="00FB6A4C"/>
    <w:rsid w:val="00FB76BC"/>
    <w:rsid w:val="00FC1E88"/>
    <w:rsid w:val="00FC2B8F"/>
    <w:rsid w:val="00FC35D3"/>
    <w:rsid w:val="00FC4831"/>
    <w:rsid w:val="00FC5883"/>
    <w:rsid w:val="00FC73EB"/>
    <w:rsid w:val="00FC766B"/>
    <w:rsid w:val="00FC7B9C"/>
    <w:rsid w:val="00FC7E1B"/>
    <w:rsid w:val="00FD137C"/>
    <w:rsid w:val="00FD34C1"/>
    <w:rsid w:val="00FD4356"/>
    <w:rsid w:val="00FD5582"/>
    <w:rsid w:val="00FD67F5"/>
    <w:rsid w:val="00FE0D6A"/>
    <w:rsid w:val="00FE3F79"/>
    <w:rsid w:val="00FE5526"/>
    <w:rsid w:val="00FE6688"/>
    <w:rsid w:val="00FE6CDF"/>
    <w:rsid w:val="00FE6FEF"/>
    <w:rsid w:val="00FE7B03"/>
    <w:rsid w:val="00FF215C"/>
    <w:rsid w:val="00FF47F3"/>
    <w:rsid w:val="00FF495B"/>
    <w:rsid w:val="00FF4E75"/>
    <w:rsid w:val="00FF5F6B"/>
    <w:rsid w:val="00FF6727"/>
    <w:rsid w:val="00FF713D"/>
    <w:rsid w:val="00FF7361"/>
    <w:rsid w:val="00FF7A0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15:docId w15:val="{5730C76D-FBB8-49B8-BA6B-388B8A0F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link w:val="Ttulo1Car"/>
    <w:uiPriority w:val="9"/>
    <w:qFormat/>
    <w:rsid w:val="001D3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99"/>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customStyle="1" w:styleId="Mencinsinresolver2">
    <w:name w:val="Mención sin resolver2"/>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63314"/>
    <w:pPr>
      <w:spacing w:after="0" w:line="240" w:lineRule="auto"/>
    </w:pPr>
  </w:style>
  <w:style w:type="character" w:customStyle="1" w:styleId="Ttulo1Car">
    <w:name w:val="Título 1 Car"/>
    <w:basedOn w:val="Fuentedeprrafopredeter"/>
    <w:link w:val="Ttulo1"/>
    <w:uiPriority w:val="9"/>
    <w:rsid w:val="001D37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54135094">
      <w:bodyDiv w:val="1"/>
      <w:marLeft w:val="0"/>
      <w:marRight w:val="0"/>
      <w:marTop w:val="0"/>
      <w:marBottom w:val="0"/>
      <w:divBdr>
        <w:top w:val="none" w:sz="0" w:space="0" w:color="auto"/>
        <w:left w:val="none" w:sz="0" w:space="0" w:color="auto"/>
        <w:bottom w:val="none" w:sz="0" w:space="0" w:color="auto"/>
        <w:right w:val="none" w:sz="0" w:space="0" w:color="auto"/>
      </w:divBdr>
    </w:div>
    <w:div w:id="64887259">
      <w:bodyDiv w:val="1"/>
      <w:marLeft w:val="0"/>
      <w:marRight w:val="0"/>
      <w:marTop w:val="0"/>
      <w:marBottom w:val="0"/>
      <w:divBdr>
        <w:top w:val="none" w:sz="0" w:space="0" w:color="auto"/>
        <w:left w:val="none" w:sz="0" w:space="0" w:color="auto"/>
        <w:bottom w:val="none" w:sz="0" w:space="0" w:color="auto"/>
        <w:right w:val="none" w:sz="0" w:space="0" w:color="auto"/>
      </w:divBdr>
    </w:div>
    <w:div w:id="70780248">
      <w:bodyDiv w:val="1"/>
      <w:marLeft w:val="0"/>
      <w:marRight w:val="0"/>
      <w:marTop w:val="0"/>
      <w:marBottom w:val="0"/>
      <w:divBdr>
        <w:top w:val="none" w:sz="0" w:space="0" w:color="auto"/>
        <w:left w:val="none" w:sz="0" w:space="0" w:color="auto"/>
        <w:bottom w:val="none" w:sz="0" w:space="0" w:color="auto"/>
        <w:right w:val="none" w:sz="0" w:space="0" w:color="auto"/>
      </w:divBdr>
    </w:div>
    <w:div w:id="80420748">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19750711">
      <w:bodyDiv w:val="1"/>
      <w:marLeft w:val="0"/>
      <w:marRight w:val="0"/>
      <w:marTop w:val="0"/>
      <w:marBottom w:val="0"/>
      <w:divBdr>
        <w:top w:val="none" w:sz="0" w:space="0" w:color="auto"/>
        <w:left w:val="none" w:sz="0" w:space="0" w:color="auto"/>
        <w:bottom w:val="none" w:sz="0" w:space="0" w:color="auto"/>
        <w:right w:val="none" w:sz="0" w:space="0" w:color="auto"/>
      </w:divBdr>
      <w:divsChild>
        <w:div w:id="1985087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05941179">
      <w:bodyDiv w:val="1"/>
      <w:marLeft w:val="0"/>
      <w:marRight w:val="0"/>
      <w:marTop w:val="0"/>
      <w:marBottom w:val="0"/>
      <w:divBdr>
        <w:top w:val="none" w:sz="0" w:space="0" w:color="auto"/>
        <w:left w:val="none" w:sz="0" w:space="0" w:color="auto"/>
        <w:bottom w:val="none" w:sz="0" w:space="0" w:color="auto"/>
        <w:right w:val="none" w:sz="0" w:space="0" w:color="auto"/>
      </w:divBdr>
    </w:div>
    <w:div w:id="359355015">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79212668">
      <w:bodyDiv w:val="1"/>
      <w:marLeft w:val="0"/>
      <w:marRight w:val="0"/>
      <w:marTop w:val="0"/>
      <w:marBottom w:val="0"/>
      <w:divBdr>
        <w:top w:val="none" w:sz="0" w:space="0" w:color="auto"/>
        <w:left w:val="none" w:sz="0" w:space="0" w:color="auto"/>
        <w:bottom w:val="none" w:sz="0" w:space="0" w:color="auto"/>
        <w:right w:val="none" w:sz="0" w:space="0" w:color="auto"/>
      </w:divBdr>
    </w:div>
    <w:div w:id="381249330">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66617761">
          <w:marLeft w:val="0"/>
          <w:marRight w:val="0"/>
          <w:marTop w:val="0"/>
          <w:marBottom w:val="0"/>
          <w:divBdr>
            <w:top w:val="none" w:sz="0" w:space="0" w:color="auto"/>
            <w:left w:val="none" w:sz="0" w:space="0" w:color="auto"/>
            <w:bottom w:val="none" w:sz="0" w:space="0" w:color="auto"/>
            <w:right w:val="none" w:sz="0" w:space="0" w:color="auto"/>
          </w:divBdr>
        </w:div>
        <w:div w:id="298656723">
          <w:marLeft w:val="0"/>
          <w:marRight w:val="0"/>
          <w:marTop w:val="0"/>
          <w:marBottom w:val="0"/>
          <w:divBdr>
            <w:top w:val="none" w:sz="0" w:space="0" w:color="auto"/>
            <w:left w:val="none" w:sz="0" w:space="0" w:color="auto"/>
            <w:bottom w:val="none" w:sz="0" w:space="0" w:color="auto"/>
            <w:right w:val="none" w:sz="0" w:space="0" w:color="auto"/>
          </w:divBdr>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1557010501">
          <w:marLeft w:val="0"/>
          <w:marRight w:val="0"/>
          <w:marTop w:val="0"/>
          <w:marBottom w:val="0"/>
          <w:divBdr>
            <w:top w:val="none" w:sz="0" w:space="0" w:color="auto"/>
            <w:left w:val="none" w:sz="0" w:space="0" w:color="auto"/>
            <w:bottom w:val="none" w:sz="0" w:space="0" w:color="auto"/>
            <w:right w:val="none" w:sz="0" w:space="0" w:color="auto"/>
          </w:divBdr>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42387479">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454250759">
      <w:bodyDiv w:val="1"/>
      <w:marLeft w:val="0"/>
      <w:marRight w:val="0"/>
      <w:marTop w:val="0"/>
      <w:marBottom w:val="0"/>
      <w:divBdr>
        <w:top w:val="none" w:sz="0" w:space="0" w:color="auto"/>
        <w:left w:val="none" w:sz="0" w:space="0" w:color="auto"/>
        <w:bottom w:val="none" w:sz="0" w:space="0" w:color="auto"/>
        <w:right w:val="none" w:sz="0" w:space="0" w:color="auto"/>
      </w:divBdr>
    </w:div>
    <w:div w:id="497579207">
      <w:bodyDiv w:val="1"/>
      <w:marLeft w:val="0"/>
      <w:marRight w:val="0"/>
      <w:marTop w:val="0"/>
      <w:marBottom w:val="0"/>
      <w:divBdr>
        <w:top w:val="none" w:sz="0" w:space="0" w:color="auto"/>
        <w:left w:val="none" w:sz="0" w:space="0" w:color="auto"/>
        <w:bottom w:val="none" w:sz="0" w:space="0" w:color="auto"/>
        <w:right w:val="none" w:sz="0" w:space="0" w:color="auto"/>
      </w:divBdr>
    </w:div>
    <w:div w:id="512837565">
      <w:bodyDiv w:val="1"/>
      <w:marLeft w:val="0"/>
      <w:marRight w:val="0"/>
      <w:marTop w:val="0"/>
      <w:marBottom w:val="0"/>
      <w:divBdr>
        <w:top w:val="none" w:sz="0" w:space="0" w:color="auto"/>
        <w:left w:val="none" w:sz="0" w:space="0" w:color="auto"/>
        <w:bottom w:val="none" w:sz="0" w:space="0" w:color="auto"/>
        <w:right w:val="none" w:sz="0" w:space="0" w:color="auto"/>
      </w:divBdr>
    </w:div>
    <w:div w:id="554005892">
      <w:bodyDiv w:val="1"/>
      <w:marLeft w:val="0"/>
      <w:marRight w:val="0"/>
      <w:marTop w:val="0"/>
      <w:marBottom w:val="0"/>
      <w:divBdr>
        <w:top w:val="none" w:sz="0" w:space="0" w:color="auto"/>
        <w:left w:val="none" w:sz="0" w:space="0" w:color="auto"/>
        <w:bottom w:val="none" w:sz="0" w:space="0" w:color="auto"/>
        <w:right w:val="none" w:sz="0" w:space="0" w:color="auto"/>
      </w:divBdr>
    </w:div>
    <w:div w:id="581908866">
      <w:bodyDiv w:val="1"/>
      <w:marLeft w:val="0"/>
      <w:marRight w:val="0"/>
      <w:marTop w:val="0"/>
      <w:marBottom w:val="0"/>
      <w:divBdr>
        <w:top w:val="none" w:sz="0" w:space="0" w:color="auto"/>
        <w:left w:val="none" w:sz="0" w:space="0" w:color="auto"/>
        <w:bottom w:val="none" w:sz="0" w:space="0" w:color="auto"/>
        <w:right w:val="none" w:sz="0" w:space="0" w:color="auto"/>
      </w:divBdr>
    </w:div>
    <w:div w:id="586965828">
      <w:bodyDiv w:val="1"/>
      <w:marLeft w:val="0"/>
      <w:marRight w:val="0"/>
      <w:marTop w:val="0"/>
      <w:marBottom w:val="0"/>
      <w:divBdr>
        <w:top w:val="none" w:sz="0" w:space="0" w:color="auto"/>
        <w:left w:val="none" w:sz="0" w:space="0" w:color="auto"/>
        <w:bottom w:val="none" w:sz="0" w:space="0" w:color="auto"/>
        <w:right w:val="none" w:sz="0" w:space="0" w:color="auto"/>
      </w:divBdr>
    </w:div>
    <w:div w:id="588805522">
      <w:bodyDiv w:val="1"/>
      <w:marLeft w:val="0"/>
      <w:marRight w:val="0"/>
      <w:marTop w:val="0"/>
      <w:marBottom w:val="0"/>
      <w:divBdr>
        <w:top w:val="none" w:sz="0" w:space="0" w:color="auto"/>
        <w:left w:val="none" w:sz="0" w:space="0" w:color="auto"/>
        <w:bottom w:val="none" w:sz="0" w:space="0" w:color="auto"/>
        <w:right w:val="none" w:sz="0" w:space="0" w:color="auto"/>
      </w:divBdr>
    </w:div>
    <w:div w:id="620961870">
      <w:bodyDiv w:val="1"/>
      <w:marLeft w:val="0"/>
      <w:marRight w:val="0"/>
      <w:marTop w:val="0"/>
      <w:marBottom w:val="0"/>
      <w:divBdr>
        <w:top w:val="none" w:sz="0" w:space="0" w:color="auto"/>
        <w:left w:val="none" w:sz="0" w:space="0" w:color="auto"/>
        <w:bottom w:val="none" w:sz="0" w:space="0" w:color="auto"/>
        <w:right w:val="none" w:sz="0" w:space="0" w:color="auto"/>
      </w:divBdr>
      <w:divsChild>
        <w:div w:id="150570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31324071">
      <w:bodyDiv w:val="1"/>
      <w:marLeft w:val="0"/>
      <w:marRight w:val="0"/>
      <w:marTop w:val="0"/>
      <w:marBottom w:val="0"/>
      <w:divBdr>
        <w:top w:val="none" w:sz="0" w:space="0" w:color="auto"/>
        <w:left w:val="none" w:sz="0" w:space="0" w:color="auto"/>
        <w:bottom w:val="none" w:sz="0" w:space="0" w:color="auto"/>
        <w:right w:val="none" w:sz="0" w:space="0" w:color="auto"/>
      </w:divBdr>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11731125">
      <w:bodyDiv w:val="1"/>
      <w:marLeft w:val="0"/>
      <w:marRight w:val="0"/>
      <w:marTop w:val="0"/>
      <w:marBottom w:val="0"/>
      <w:divBdr>
        <w:top w:val="none" w:sz="0" w:space="0" w:color="auto"/>
        <w:left w:val="none" w:sz="0" w:space="0" w:color="auto"/>
        <w:bottom w:val="none" w:sz="0" w:space="0" w:color="auto"/>
        <w:right w:val="none" w:sz="0" w:space="0" w:color="auto"/>
      </w:divBdr>
    </w:div>
    <w:div w:id="739326681">
      <w:bodyDiv w:val="1"/>
      <w:marLeft w:val="0"/>
      <w:marRight w:val="0"/>
      <w:marTop w:val="0"/>
      <w:marBottom w:val="0"/>
      <w:divBdr>
        <w:top w:val="none" w:sz="0" w:space="0" w:color="auto"/>
        <w:left w:val="none" w:sz="0" w:space="0" w:color="auto"/>
        <w:bottom w:val="none" w:sz="0" w:space="0" w:color="auto"/>
        <w:right w:val="none" w:sz="0" w:space="0" w:color="auto"/>
      </w:divBdr>
    </w:div>
    <w:div w:id="741683152">
      <w:bodyDiv w:val="1"/>
      <w:marLeft w:val="0"/>
      <w:marRight w:val="0"/>
      <w:marTop w:val="0"/>
      <w:marBottom w:val="0"/>
      <w:divBdr>
        <w:top w:val="none" w:sz="0" w:space="0" w:color="auto"/>
        <w:left w:val="none" w:sz="0" w:space="0" w:color="auto"/>
        <w:bottom w:val="none" w:sz="0" w:space="0" w:color="auto"/>
        <w:right w:val="none" w:sz="0" w:space="0" w:color="auto"/>
      </w:divBdr>
      <w:divsChild>
        <w:div w:id="1728069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7785">
      <w:bodyDiv w:val="1"/>
      <w:marLeft w:val="0"/>
      <w:marRight w:val="0"/>
      <w:marTop w:val="0"/>
      <w:marBottom w:val="0"/>
      <w:divBdr>
        <w:top w:val="none" w:sz="0" w:space="0" w:color="auto"/>
        <w:left w:val="none" w:sz="0" w:space="0" w:color="auto"/>
        <w:bottom w:val="none" w:sz="0" w:space="0" w:color="auto"/>
        <w:right w:val="none" w:sz="0" w:space="0" w:color="auto"/>
      </w:divBdr>
    </w:div>
    <w:div w:id="779302866">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57086591">
      <w:bodyDiv w:val="1"/>
      <w:marLeft w:val="0"/>
      <w:marRight w:val="0"/>
      <w:marTop w:val="0"/>
      <w:marBottom w:val="0"/>
      <w:divBdr>
        <w:top w:val="none" w:sz="0" w:space="0" w:color="auto"/>
        <w:left w:val="none" w:sz="0" w:space="0" w:color="auto"/>
        <w:bottom w:val="none" w:sz="0" w:space="0" w:color="auto"/>
        <w:right w:val="none" w:sz="0" w:space="0" w:color="auto"/>
      </w:divBdr>
    </w:div>
    <w:div w:id="864631906">
      <w:bodyDiv w:val="1"/>
      <w:marLeft w:val="0"/>
      <w:marRight w:val="0"/>
      <w:marTop w:val="0"/>
      <w:marBottom w:val="0"/>
      <w:divBdr>
        <w:top w:val="none" w:sz="0" w:space="0" w:color="auto"/>
        <w:left w:val="none" w:sz="0" w:space="0" w:color="auto"/>
        <w:bottom w:val="none" w:sz="0" w:space="0" w:color="auto"/>
        <w:right w:val="none" w:sz="0" w:space="0" w:color="auto"/>
      </w:divBdr>
    </w:div>
    <w:div w:id="865488437">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04073646">
      <w:bodyDiv w:val="1"/>
      <w:marLeft w:val="0"/>
      <w:marRight w:val="0"/>
      <w:marTop w:val="0"/>
      <w:marBottom w:val="0"/>
      <w:divBdr>
        <w:top w:val="none" w:sz="0" w:space="0" w:color="auto"/>
        <w:left w:val="none" w:sz="0" w:space="0" w:color="auto"/>
        <w:bottom w:val="none" w:sz="0" w:space="0" w:color="auto"/>
        <w:right w:val="none" w:sz="0" w:space="0" w:color="auto"/>
      </w:divBdr>
    </w:div>
    <w:div w:id="908423050">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968516375">
      <w:bodyDiv w:val="1"/>
      <w:marLeft w:val="0"/>
      <w:marRight w:val="0"/>
      <w:marTop w:val="0"/>
      <w:marBottom w:val="0"/>
      <w:divBdr>
        <w:top w:val="none" w:sz="0" w:space="0" w:color="auto"/>
        <w:left w:val="none" w:sz="0" w:space="0" w:color="auto"/>
        <w:bottom w:val="none" w:sz="0" w:space="0" w:color="auto"/>
        <w:right w:val="none" w:sz="0" w:space="0" w:color="auto"/>
      </w:divBdr>
    </w:div>
    <w:div w:id="974263489">
      <w:bodyDiv w:val="1"/>
      <w:marLeft w:val="0"/>
      <w:marRight w:val="0"/>
      <w:marTop w:val="0"/>
      <w:marBottom w:val="0"/>
      <w:divBdr>
        <w:top w:val="none" w:sz="0" w:space="0" w:color="auto"/>
        <w:left w:val="none" w:sz="0" w:space="0" w:color="auto"/>
        <w:bottom w:val="none" w:sz="0" w:space="0" w:color="auto"/>
        <w:right w:val="none" w:sz="0" w:space="0" w:color="auto"/>
      </w:divBdr>
    </w:div>
    <w:div w:id="984428644">
      <w:bodyDiv w:val="1"/>
      <w:marLeft w:val="0"/>
      <w:marRight w:val="0"/>
      <w:marTop w:val="0"/>
      <w:marBottom w:val="0"/>
      <w:divBdr>
        <w:top w:val="none" w:sz="0" w:space="0" w:color="auto"/>
        <w:left w:val="none" w:sz="0" w:space="0" w:color="auto"/>
        <w:bottom w:val="none" w:sz="0" w:space="0" w:color="auto"/>
        <w:right w:val="none" w:sz="0" w:space="0" w:color="auto"/>
      </w:divBdr>
    </w:div>
    <w:div w:id="1006907955">
      <w:bodyDiv w:val="1"/>
      <w:marLeft w:val="0"/>
      <w:marRight w:val="0"/>
      <w:marTop w:val="0"/>
      <w:marBottom w:val="0"/>
      <w:divBdr>
        <w:top w:val="none" w:sz="0" w:space="0" w:color="auto"/>
        <w:left w:val="none" w:sz="0" w:space="0" w:color="auto"/>
        <w:bottom w:val="none" w:sz="0" w:space="0" w:color="auto"/>
        <w:right w:val="none" w:sz="0" w:space="0" w:color="auto"/>
      </w:divBdr>
    </w:div>
    <w:div w:id="1008144586">
      <w:bodyDiv w:val="1"/>
      <w:marLeft w:val="0"/>
      <w:marRight w:val="0"/>
      <w:marTop w:val="0"/>
      <w:marBottom w:val="0"/>
      <w:divBdr>
        <w:top w:val="none" w:sz="0" w:space="0" w:color="auto"/>
        <w:left w:val="none" w:sz="0" w:space="0" w:color="auto"/>
        <w:bottom w:val="none" w:sz="0" w:space="0" w:color="auto"/>
        <w:right w:val="none" w:sz="0" w:space="0" w:color="auto"/>
      </w:divBdr>
    </w:div>
    <w:div w:id="1009673275">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047802291">
      <w:bodyDiv w:val="1"/>
      <w:marLeft w:val="0"/>
      <w:marRight w:val="0"/>
      <w:marTop w:val="0"/>
      <w:marBottom w:val="0"/>
      <w:divBdr>
        <w:top w:val="none" w:sz="0" w:space="0" w:color="auto"/>
        <w:left w:val="none" w:sz="0" w:space="0" w:color="auto"/>
        <w:bottom w:val="none" w:sz="0" w:space="0" w:color="auto"/>
        <w:right w:val="none" w:sz="0" w:space="0" w:color="auto"/>
      </w:divBdr>
    </w:div>
    <w:div w:id="1087073650">
      <w:bodyDiv w:val="1"/>
      <w:marLeft w:val="0"/>
      <w:marRight w:val="0"/>
      <w:marTop w:val="0"/>
      <w:marBottom w:val="0"/>
      <w:divBdr>
        <w:top w:val="none" w:sz="0" w:space="0" w:color="auto"/>
        <w:left w:val="none" w:sz="0" w:space="0" w:color="auto"/>
        <w:bottom w:val="none" w:sz="0" w:space="0" w:color="auto"/>
        <w:right w:val="none" w:sz="0" w:space="0" w:color="auto"/>
      </w:divBdr>
    </w:div>
    <w:div w:id="1104807575">
      <w:bodyDiv w:val="1"/>
      <w:marLeft w:val="0"/>
      <w:marRight w:val="0"/>
      <w:marTop w:val="0"/>
      <w:marBottom w:val="0"/>
      <w:divBdr>
        <w:top w:val="none" w:sz="0" w:space="0" w:color="auto"/>
        <w:left w:val="none" w:sz="0" w:space="0" w:color="auto"/>
        <w:bottom w:val="none" w:sz="0" w:space="0" w:color="auto"/>
        <w:right w:val="none" w:sz="0" w:space="0" w:color="auto"/>
      </w:divBdr>
    </w:div>
    <w:div w:id="1117915525">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23647404">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27762745">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325938235">
      <w:bodyDiv w:val="1"/>
      <w:marLeft w:val="0"/>
      <w:marRight w:val="0"/>
      <w:marTop w:val="0"/>
      <w:marBottom w:val="0"/>
      <w:divBdr>
        <w:top w:val="none" w:sz="0" w:space="0" w:color="auto"/>
        <w:left w:val="none" w:sz="0" w:space="0" w:color="auto"/>
        <w:bottom w:val="none" w:sz="0" w:space="0" w:color="auto"/>
        <w:right w:val="none" w:sz="0" w:space="0" w:color="auto"/>
      </w:divBdr>
    </w:div>
    <w:div w:id="1327854902">
      <w:bodyDiv w:val="1"/>
      <w:marLeft w:val="0"/>
      <w:marRight w:val="0"/>
      <w:marTop w:val="0"/>
      <w:marBottom w:val="0"/>
      <w:divBdr>
        <w:top w:val="none" w:sz="0" w:space="0" w:color="auto"/>
        <w:left w:val="none" w:sz="0" w:space="0" w:color="auto"/>
        <w:bottom w:val="none" w:sz="0" w:space="0" w:color="auto"/>
        <w:right w:val="none" w:sz="0" w:space="0" w:color="auto"/>
      </w:divBdr>
      <w:divsChild>
        <w:div w:id="1038824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173295">
      <w:bodyDiv w:val="1"/>
      <w:marLeft w:val="0"/>
      <w:marRight w:val="0"/>
      <w:marTop w:val="0"/>
      <w:marBottom w:val="0"/>
      <w:divBdr>
        <w:top w:val="none" w:sz="0" w:space="0" w:color="auto"/>
        <w:left w:val="none" w:sz="0" w:space="0" w:color="auto"/>
        <w:bottom w:val="none" w:sz="0" w:space="0" w:color="auto"/>
        <w:right w:val="none" w:sz="0" w:space="0" w:color="auto"/>
      </w:divBdr>
    </w:div>
    <w:div w:id="1404379354">
      <w:bodyDiv w:val="1"/>
      <w:marLeft w:val="0"/>
      <w:marRight w:val="0"/>
      <w:marTop w:val="0"/>
      <w:marBottom w:val="0"/>
      <w:divBdr>
        <w:top w:val="none" w:sz="0" w:space="0" w:color="auto"/>
        <w:left w:val="none" w:sz="0" w:space="0" w:color="auto"/>
        <w:bottom w:val="none" w:sz="0" w:space="0" w:color="auto"/>
        <w:right w:val="none" w:sz="0" w:space="0" w:color="auto"/>
      </w:divBdr>
      <w:divsChild>
        <w:div w:id="895312164">
          <w:marLeft w:val="0"/>
          <w:marRight w:val="0"/>
          <w:marTop w:val="0"/>
          <w:marBottom w:val="0"/>
          <w:divBdr>
            <w:top w:val="none" w:sz="0" w:space="0" w:color="auto"/>
            <w:left w:val="none" w:sz="0" w:space="0" w:color="auto"/>
            <w:bottom w:val="none" w:sz="0" w:space="0" w:color="auto"/>
            <w:right w:val="none" w:sz="0" w:space="0" w:color="auto"/>
          </w:divBdr>
        </w:div>
        <w:div w:id="1116943838">
          <w:marLeft w:val="0"/>
          <w:marRight w:val="0"/>
          <w:marTop w:val="0"/>
          <w:marBottom w:val="0"/>
          <w:divBdr>
            <w:top w:val="none" w:sz="0" w:space="0" w:color="auto"/>
            <w:left w:val="none" w:sz="0" w:space="0" w:color="auto"/>
            <w:bottom w:val="none" w:sz="0" w:space="0" w:color="auto"/>
            <w:right w:val="none" w:sz="0" w:space="0" w:color="auto"/>
          </w:divBdr>
        </w:div>
        <w:div w:id="1174540404">
          <w:marLeft w:val="0"/>
          <w:marRight w:val="0"/>
          <w:marTop w:val="0"/>
          <w:marBottom w:val="0"/>
          <w:divBdr>
            <w:top w:val="none" w:sz="0" w:space="0" w:color="auto"/>
            <w:left w:val="none" w:sz="0" w:space="0" w:color="auto"/>
            <w:bottom w:val="none" w:sz="0" w:space="0" w:color="auto"/>
            <w:right w:val="none" w:sz="0" w:space="0" w:color="auto"/>
          </w:divBdr>
        </w:div>
        <w:div w:id="1448351183">
          <w:marLeft w:val="0"/>
          <w:marRight w:val="0"/>
          <w:marTop w:val="0"/>
          <w:marBottom w:val="0"/>
          <w:divBdr>
            <w:top w:val="none" w:sz="0" w:space="0" w:color="auto"/>
            <w:left w:val="none" w:sz="0" w:space="0" w:color="auto"/>
            <w:bottom w:val="none" w:sz="0" w:space="0" w:color="auto"/>
            <w:right w:val="none" w:sz="0" w:space="0" w:color="auto"/>
          </w:divBdr>
        </w:div>
        <w:div w:id="1635212707">
          <w:marLeft w:val="0"/>
          <w:marRight w:val="0"/>
          <w:marTop w:val="0"/>
          <w:marBottom w:val="0"/>
          <w:divBdr>
            <w:top w:val="none" w:sz="0" w:space="0" w:color="auto"/>
            <w:left w:val="none" w:sz="0" w:space="0" w:color="auto"/>
            <w:bottom w:val="none" w:sz="0" w:space="0" w:color="auto"/>
            <w:right w:val="none" w:sz="0" w:space="0" w:color="auto"/>
          </w:divBdr>
        </w:div>
        <w:div w:id="1738238966">
          <w:marLeft w:val="0"/>
          <w:marRight w:val="0"/>
          <w:marTop w:val="0"/>
          <w:marBottom w:val="0"/>
          <w:divBdr>
            <w:top w:val="none" w:sz="0" w:space="0" w:color="auto"/>
            <w:left w:val="none" w:sz="0" w:space="0" w:color="auto"/>
            <w:bottom w:val="none" w:sz="0" w:space="0" w:color="auto"/>
            <w:right w:val="none" w:sz="0" w:space="0" w:color="auto"/>
          </w:divBdr>
        </w:div>
      </w:divsChild>
    </w:div>
    <w:div w:id="1410467720">
      <w:bodyDiv w:val="1"/>
      <w:marLeft w:val="0"/>
      <w:marRight w:val="0"/>
      <w:marTop w:val="0"/>
      <w:marBottom w:val="0"/>
      <w:divBdr>
        <w:top w:val="none" w:sz="0" w:space="0" w:color="auto"/>
        <w:left w:val="none" w:sz="0" w:space="0" w:color="auto"/>
        <w:bottom w:val="none" w:sz="0" w:space="0" w:color="auto"/>
        <w:right w:val="none" w:sz="0" w:space="0" w:color="auto"/>
      </w:divBdr>
    </w:div>
    <w:div w:id="1424452394">
      <w:bodyDiv w:val="1"/>
      <w:marLeft w:val="0"/>
      <w:marRight w:val="0"/>
      <w:marTop w:val="0"/>
      <w:marBottom w:val="0"/>
      <w:divBdr>
        <w:top w:val="none" w:sz="0" w:space="0" w:color="auto"/>
        <w:left w:val="none" w:sz="0" w:space="0" w:color="auto"/>
        <w:bottom w:val="none" w:sz="0" w:space="0" w:color="auto"/>
        <w:right w:val="none" w:sz="0" w:space="0" w:color="auto"/>
      </w:divBdr>
    </w:div>
    <w:div w:id="1434746718">
      <w:bodyDiv w:val="1"/>
      <w:marLeft w:val="0"/>
      <w:marRight w:val="0"/>
      <w:marTop w:val="0"/>
      <w:marBottom w:val="0"/>
      <w:divBdr>
        <w:top w:val="none" w:sz="0" w:space="0" w:color="auto"/>
        <w:left w:val="none" w:sz="0" w:space="0" w:color="auto"/>
        <w:bottom w:val="none" w:sz="0" w:space="0" w:color="auto"/>
        <w:right w:val="none" w:sz="0" w:space="0" w:color="auto"/>
      </w:divBdr>
    </w:div>
    <w:div w:id="1436755132">
      <w:bodyDiv w:val="1"/>
      <w:marLeft w:val="0"/>
      <w:marRight w:val="0"/>
      <w:marTop w:val="0"/>
      <w:marBottom w:val="0"/>
      <w:divBdr>
        <w:top w:val="none" w:sz="0" w:space="0" w:color="auto"/>
        <w:left w:val="none" w:sz="0" w:space="0" w:color="auto"/>
        <w:bottom w:val="none" w:sz="0" w:space="0" w:color="auto"/>
        <w:right w:val="none" w:sz="0" w:space="0" w:color="auto"/>
      </w:divBdr>
    </w:div>
    <w:div w:id="1480734380">
      <w:bodyDiv w:val="1"/>
      <w:marLeft w:val="0"/>
      <w:marRight w:val="0"/>
      <w:marTop w:val="0"/>
      <w:marBottom w:val="0"/>
      <w:divBdr>
        <w:top w:val="none" w:sz="0" w:space="0" w:color="auto"/>
        <w:left w:val="none" w:sz="0" w:space="0" w:color="auto"/>
        <w:bottom w:val="none" w:sz="0" w:space="0" w:color="auto"/>
        <w:right w:val="none" w:sz="0" w:space="0" w:color="auto"/>
      </w:divBdr>
    </w:div>
    <w:div w:id="1523787133">
      <w:bodyDiv w:val="1"/>
      <w:marLeft w:val="0"/>
      <w:marRight w:val="0"/>
      <w:marTop w:val="0"/>
      <w:marBottom w:val="0"/>
      <w:divBdr>
        <w:top w:val="none" w:sz="0" w:space="0" w:color="auto"/>
        <w:left w:val="none" w:sz="0" w:space="0" w:color="auto"/>
        <w:bottom w:val="none" w:sz="0" w:space="0" w:color="auto"/>
        <w:right w:val="none" w:sz="0" w:space="0" w:color="auto"/>
      </w:divBdr>
    </w:div>
    <w:div w:id="1535457368">
      <w:bodyDiv w:val="1"/>
      <w:marLeft w:val="0"/>
      <w:marRight w:val="0"/>
      <w:marTop w:val="0"/>
      <w:marBottom w:val="0"/>
      <w:divBdr>
        <w:top w:val="none" w:sz="0" w:space="0" w:color="auto"/>
        <w:left w:val="none" w:sz="0" w:space="0" w:color="auto"/>
        <w:bottom w:val="none" w:sz="0" w:space="0" w:color="auto"/>
        <w:right w:val="none" w:sz="0" w:space="0" w:color="auto"/>
      </w:divBdr>
    </w:div>
    <w:div w:id="1570774036">
      <w:bodyDiv w:val="1"/>
      <w:marLeft w:val="0"/>
      <w:marRight w:val="0"/>
      <w:marTop w:val="0"/>
      <w:marBottom w:val="0"/>
      <w:divBdr>
        <w:top w:val="none" w:sz="0" w:space="0" w:color="auto"/>
        <w:left w:val="none" w:sz="0" w:space="0" w:color="auto"/>
        <w:bottom w:val="none" w:sz="0" w:space="0" w:color="auto"/>
        <w:right w:val="none" w:sz="0" w:space="0" w:color="auto"/>
      </w:divBdr>
    </w:div>
    <w:div w:id="1634404048">
      <w:bodyDiv w:val="1"/>
      <w:marLeft w:val="0"/>
      <w:marRight w:val="0"/>
      <w:marTop w:val="0"/>
      <w:marBottom w:val="0"/>
      <w:divBdr>
        <w:top w:val="none" w:sz="0" w:space="0" w:color="auto"/>
        <w:left w:val="none" w:sz="0" w:space="0" w:color="auto"/>
        <w:bottom w:val="none" w:sz="0" w:space="0" w:color="auto"/>
        <w:right w:val="none" w:sz="0" w:space="0" w:color="auto"/>
      </w:divBdr>
      <w:divsChild>
        <w:div w:id="940453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891998">
      <w:bodyDiv w:val="1"/>
      <w:marLeft w:val="0"/>
      <w:marRight w:val="0"/>
      <w:marTop w:val="0"/>
      <w:marBottom w:val="0"/>
      <w:divBdr>
        <w:top w:val="none" w:sz="0" w:space="0" w:color="auto"/>
        <w:left w:val="none" w:sz="0" w:space="0" w:color="auto"/>
        <w:bottom w:val="none" w:sz="0" w:space="0" w:color="auto"/>
        <w:right w:val="none" w:sz="0" w:space="0" w:color="auto"/>
      </w:divBdr>
    </w:div>
    <w:div w:id="1672028144">
      <w:bodyDiv w:val="1"/>
      <w:marLeft w:val="0"/>
      <w:marRight w:val="0"/>
      <w:marTop w:val="0"/>
      <w:marBottom w:val="0"/>
      <w:divBdr>
        <w:top w:val="none" w:sz="0" w:space="0" w:color="auto"/>
        <w:left w:val="none" w:sz="0" w:space="0" w:color="auto"/>
        <w:bottom w:val="none" w:sz="0" w:space="0" w:color="auto"/>
        <w:right w:val="none" w:sz="0" w:space="0" w:color="auto"/>
      </w:divBdr>
    </w:div>
    <w:div w:id="1674527756">
      <w:bodyDiv w:val="1"/>
      <w:marLeft w:val="0"/>
      <w:marRight w:val="0"/>
      <w:marTop w:val="0"/>
      <w:marBottom w:val="0"/>
      <w:divBdr>
        <w:top w:val="none" w:sz="0" w:space="0" w:color="auto"/>
        <w:left w:val="none" w:sz="0" w:space="0" w:color="auto"/>
        <w:bottom w:val="none" w:sz="0" w:space="0" w:color="auto"/>
        <w:right w:val="none" w:sz="0" w:space="0" w:color="auto"/>
      </w:divBdr>
    </w:div>
    <w:div w:id="1704591712">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48645469">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827671485">
      <w:bodyDiv w:val="1"/>
      <w:marLeft w:val="0"/>
      <w:marRight w:val="0"/>
      <w:marTop w:val="0"/>
      <w:marBottom w:val="0"/>
      <w:divBdr>
        <w:top w:val="none" w:sz="0" w:space="0" w:color="auto"/>
        <w:left w:val="none" w:sz="0" w:space="0" w:color="auto"/>
        <w:bottom w:val="none" w:sz="0" w:space="0" w:color="auto"/>
        <w:right w:val="none" w:sz="0" w:space="0" w:color="auto"/>
      </w:divBdr>
    </w:div>
    <w:div w:id="1883403922">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44802069">
      <w:bodyDiv w:val="1"/>
      <w:marLeft w:val="0"/>
      <w:marRight w:val="0"/>
      <w:marTop w:val="0"/>
      <w:marBottom w:val="0"/>
      <w:divBdr>
        <w:top w:val="none" w:sz="0" w:space="0" w:color="auto"/>
        <w:left w:val="none" w:sz="0" w:space="0" w:color="auto"/>
        <w:bottom w:val="none" w:sz="0" w:space="0" w:color="auto"/>
        <w:right w:val="none" w:sz="0" w:space="0" w:color="auto"/>
      </w:divBdr>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3634">
      <w:bodyDiv w:val="1"/>
      <w:marLeft w:val="0"/>
      <w:marRight w:val="0"/>
      <w:marTop w:val="0"/>
      <w:marBottom w:val="0"/>
      <w:divBdr>
        <w:top w:val="none" w:sz="0" w:space="0" w:color="auto"/>
        <w:left w:val="none" w:sz="0" w:space="0" w:color="auto"/>
        <w:bottom w:val="none" w:sz="0" w:space="0" w:color="auto"/>
        <w:right w:val="none" w:sz="0" w:space="0" w:color="auto"/>
      </w:divBdr>
      <w:divsChild>
        <w:div w:id="104733107">
          <w:marLeft w:val="0"/>
          <w:marRight w:val="0"/>
          <w:marTop w:val="0"/>
          <w:marBottom w:val="0"/>
          <w:divBdr>
            <w:top w:val="none" w:sz="0" w:space="0" w:color="auto"/>
            <w:left w:val="none" w:sz="0" w:space="0" w:color="auto"/>
            <w:bottom w:val="none" w:sz="0" w:space="0" w:color="auto"/>
            <w:right w:val="none" w:sz="0" w:space="0" w:color="auto"/>
          </w:divBdr>
        </w:div>
        <w:div w:id="501749224">
          <w:marLeft w:val="0"/>
          <w:marRight w:val="0"/>
          <w:marTop w:val="0"/>
          <w:marBottom w:val="0"/>
          <w:divBdr>
            <w:top w:val="none" w:sz="0" w:space="0" w:color="auto"/>
            <w:left w:val="none" w:sz="0" w:space="0" w:color="auto"/>
            <w:bottom w:val="none" w:sz="0" w:space="0" w:color="auto"/>
            <w:right w:val="none" w:sz="0" w:space="0" w:color="auto"/>
          </w:divBdr>
        </w:div>
        <w:div w:id="608316863">
          <w:marLeft w:val="0"/>
          <w:marRight w:val="0"/>
          <w:marTop w:val="0"/>
          <w:marBottom w:val="0"/>
          <w:divBdr>
            <w:top w:val="none" w:sz="0" w:space="0" w:color="auto"/>
            <w:left w:val="none" w:sz="0" w:space="0" w:color="auto"/>
            <w:bottom w:val="none" w:sz="0" w:space="0" w:color="auto"/>
            <w:right w:val="none" w:sz="0" w:space="0" w:color="auto"/>
          </w:divBdr>
        </w:div>
        <w:div w:id="1137725387">
          <w:marLeft w:val="0"/>
          <w:marRight w:val="0"/>
          <w:marTop w:val="0"/>
          <w:marBottom w:val="0"/>
          <w:divBdr>
            <w:top w:val="none" w:sz="0" w:space="0" w:color="auto"/>
            <w:left w:val="none" w:sz="0" w:space="0" w:color="auto"/>
            <w:bottom w:val="none" w:sz="0" w:space="0" w:color="auto"/>
            <w:right w:val="none" w:sz="0" w:space="0" w:color="auto"/>
          </w:divBdr>
        </w:div>
        <w:div w:id="1446804837">
          <w:marLeft w:val="0"/>
          <w:marRight w:val="0"/>
          <w:marTop w:val="0"/>
          <w:marBottom w:val="0"/>
          <w:divBdr>
            <w:top w:val="none" w:sz="0" w:space="0" w:color="auto"/>
            <w:left w:val="none" w:sz="0" w:space="0" w:color="auto"/>
            <w:bottom w:val="none" w:sz="0" w:space="0" w:color="auto"/>
            <w:right w:val="none" w:sz="0" w:space="0" w:color="auto"/>
          </w:divBdr>
        </w:div>
        <w:div w:id="1981183147">
          <w:marLeft w:val="0"/>
          <w:marRight w:val="0"/>
          <w:marTop w:val="0"/>
          <w:marBottom w:val="0"/>
          <w:divBdr>
            <w:top w:val="none" w:sz="0" w:space="0" w:color="auto"/>
            <w:left w:val="none" w:sz="0" w:space="0" w:color="auto"/>
            <w:bottom w:val="none" w:sz="0" w:space="0" w:color="auto"/>
            <w:right w:val="none" w:sz="0" w:space="0" w:color="auto"/>
          </w:divBdr>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 w:id="2031490252">
      <w:bodyDiv w:val="1"/>
      <w:marLeft w:val="0"/>
      <w:marRight w:val="0"/>
      <w:marTop w:val="0"/>
      <w:marBottom w:val="0"/>
      <w:divBdr>
        <w:top w:val="none" w:sz="0" w:space="0" w:color="auto"/>
        <w:left w:val="none" w:sz="0" w:space="0" w:color="auto"/>
        <w:bottom w:val="none" w:sz="0" w:space="0" w:color="auto"/>
        <w:right w:val="none" w:sz="0" w:space="0" w:color="auto"/>
      </w:divBdr>
    </w:div>
    <w:div w:id="2039812514">
      <w:bodyDiv w:val="1"/>
      <w:marLeft w:val="0"/>
      <w:marRight w:val="0"/>
      <w:marTop w:val="0"/>
      <w:marBottom w:val="0"/>
      <w:divBdr>
        <w:top w:val="none" w:sz="0" w:space="0" w:color="auto"/>
        <w:left w:val="none" w:sz="0" w:space="0" w:color="auto"/>
        <w:bottom w:val="none" w:sz="0" w:space="0" w:color="auto"/>
        <w:right w:val="none" w:sz="0" w:space="0" w:color="auto"/>
      </w:divBdr>
    </w:div>
    <w:div w:id="2040619863">
      <w:bodyDiv w:val="1"/>
      <w:marLeft w:val="0"/>
      <w:marRight w:val="0"/>
      <w:marTop w:val="0"/>
      <w:marBottom w:val="0"/>
      <w:divBdr>
        <w:top w:val="none" w:sz="0" w:space="0" w:color="auto"/>
        <w:left w:val="none" w:sz="0" w:space="0" w:color="auto"/>
        <w:bottom w:val="none" w:sz="0" w:space="0" w:color="auto"/>
        <w:right w:val="none" w:sz="0" w:space="0" w:color="auto"/>
      </w:divBdr>
    </w:div>
    <w:div w:id="2064282273">
      <w:bodyDiv w:val="1"/>
      <w:marLeft w:val="0"/>
      <w:marRight w:val="0"/>
      <w:marTop w:val="0"/>
      <w:marBottom w:val="0"/>
      <w:divBdr>
        <w:top w:val="none" w:sz="0" w:space="0" w:color="auto"/>
        <w:left w:val="none" w:sz="0" w:space="0" w:color="auto"/>
        <w:bottom w:val="none" w:sz="0" w:space="0" w:color="auto"/>
        <w:right w:val="none" w:sz="0" w:space="0" w:color="auto"/>
      </w:divBdr>
    </w:div>
    <w:div w:id="2067950903">
      <w:bodyDiv w:val="1"/>
      <w:marLeft w:val="0"/>
      <w:marRight w:val="0"/>
      <w:marTop w:val="0"/>
      <w:marBottom w:val="0"/>
      <w:divBdr>
        <w:top w:val="none" w:sz="0" w:space="0" w:color="auto"/>
        <w:left w:val="none" w:sz="0" w:space="0" w:color="auto"/>
        <w:bottom w:val="none" w:sz="0" w:space="0" w:color="auto"/>
        <w:right w:val="none" w:sz="0" w:space="0" w:color="auto"/>
      </w:divBdr>
    </w:div>
    <w:div w:id="2076778092">
      <w:bodyDiv w:val="1"/>
      <w:marLeft w:val="0"/>
      <w:marRight w:val="0"/>
      <w:marTop w:val="0"/>
      <w:marBottom w:val="0"/>
      <w:divBdr>
        <w:top w:val="none" w:sz="0" w:space="0" w:color="auto"/>
        <w:left w:val="none" w:sz="0" w:space="0" w:color="auto"/>
        <w:bottom w:val="none" w:sz="0" w:space="0" w:color="auto"/>
        <w:right w:val="none" w:sz="0" w:space="0" w:color="auto"/>
      </w:divBdr>
    </w:div>
    <w:div w:id="21136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ale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digitale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gitales.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11C5E41C70F344AC20A64ED4633F64" ma:contentTypeVersion="14" ma:contentTypeDescription="Crear nuevo documento." ma:contentTypeScope="" ma:versionID="aad545369096272792c5e547a21ecbd3">
  <xsd:schema xmlns:xsd="http://www.w3.org/2001/XMLSchema" xmlns:xs="http://www.w3.org/2001/XMLSchema" xmlns:p="http://schemas.microsoft.com/office/2006/metadata/properties" xmlns:ns2="69779a81-66cd-4f23-a2cd-edc7ed57f865" xmlns:ns3="2a6b5bf0-1085-415d-9122-713c29058a7d" targetNamespace="http://schemas.microsoft.com/office/2006/metadata/properties" ma:root="true" ma:fieldsID="42ed49028272333dfd876cba8fffac08" ns2:_="" ns3:_="">
    <xsd:import namespace="69779a81-66cd-4f23-a2cd-edc7ed57f865"/>
    <xsd:import namespace="2a6b5bf0-1085-415d-9122-713c29058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79a81-66cd-4f23-a2cd-edc7ed57f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28bea949-52df-4e72-8779-53fda5e2e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b5bf0-1085-415d-9122-713c29058a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c50a25-ee2c-4b12-888b-935b054121f3}" ma:internalName="TaxCatchAll" ma:showField="CatchAllData" ma:web="2a6b5bf0-1085-415d-9122-713c29058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779a81-66cd-4f23-a2cd-edc7ed57f865">
      <Terms xmlns="http://schemas.microsoft.com/office/infopath/2007/PartnerControls"/>
    </lcf76f155ced4ddcb4097134ff3c332f>
    <TaxCatchAll xmlns="2a6b5bf0-1085-415d-9122-713c29058a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32ED5-D787-45BF-BAEF-ED24125C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79a81-66cd-4f23-a2cd-edc7ed57f865"/>
    <ds:schemaRef ds:uri="2a6b5bf0-1085-415d-9122-713c2905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 ds:uri="69779a81-66cd-4f23-a2cd-edc7ed57f865"/>
    <ds:schemaRef ds:uri="2a6b5bf0-1085-415d-9122-713c29058a7d"/>
  </ds:schemaRefs>
</ds:datastoreItem>
</file>

<file path=customXml/itemProps3.xml><?xml version="1.0" encoding="utf-8"?>
<ds:datastoreItem xmlns:ds="http://schemas.openxmlformats.org/officeDocument/2006/customXml" ds:itemID="{E2E86479-4019-48FB-85E0-E8D2A03116F8}">
  <ds:schemaRefs>
    <ds:schemaRef ds:uri="http://schemas.openxmlformats.org/officeDocument/2006/bibliography"/>
  </ds:schemaRefs>
</ds:datastoreItem>
</file>

<file path=customXml/itemProps4.xml><?xml version="1.0" encoding="utf-8"?>
<ds:datastoreItem xmlns:ds="http://schemas.openxmlformats.org/officeDocument/2006/customXml" ds:itemID="{6E303FFB-5762-4ED6-83BC-4B029160A80C}">
  <ds:schemaRefs>
    <ds:schemaRef ds:uri="http://schemas.microsoft.com/sharepoint/v3/contenttype/forms"/>
  </ds:schemaRefs>
</ds:datastoreItem>
</file>

<file path=docMetadata/LabelInfo.xml><?xml version="1.0" encoding="utf-8"?>
<clbl:labelList xmlns:clbl="http://schemas.microsoft.com/office/2020/mipLabelMetadata">
  <clbl:label id="{c10a36d8-2981-4b7b-9b89-2ef59365493a}" enabled="0" method="" siteId="{c10a36d8-2981-4b7b-9b89-2ef59365493a}"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2234</Words>
  <Characters>12293</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14499</CharactersWithSpaces>
  <SharedDoc>false</SharedDoc>
  <HLinks>
    <vt:vector size="18" baseType="variant">
      <vt:variant>
        <vt:i4>589833</vt:i4>
      </vt:variant>
      <vt:variant>
        <vt:i4>6</vt:i4>
      </vt:variant>
      <vt:variant>
        <vt:i4>0</vt:i4>
      </vt:variant>
      <vt:variant>
        <vt:i4>5</vt:i4>
      </vt:variant>
      <vt:variant>
        <vt:lpwstr>http://www.digitales.es/</vt:lpwstr>
      </vt:variant>
      <vt:variant>
        <vt:lpwstr/>
      </vt:variant>
      <vt:variant>
        <vt:i4>7602258</vt:i4>
      </vt:variant>
      <vt:variant>
        <vt:i4>3</vt:i4>
      </vt:variant>
      <vt:variant>
        <vt:i4>0</vt:i4>
      </vt:variant>
      <vt:variant>
        <vt:i4>5</vt:i4>
      </vt:variant>
      <vt:variant>
        <vt:lpwstr>mailto:comunicacion@digitales.es</vt:lpwstr>
      </vt:variant>
      <vt:variant>
        <vt:lpwstr/>
      </vt:variant>
      <vt:variant>
        <vt:i4>589833</vt:i4>
      </vt:variant>
      <vt:variant>
        <vt:i4>0</vt:i4>
      </vt:variant>
      <vt:variant>
        <vt:i4>0</vt:i4>
      </vt:variant>
      <vt:variant>
        <vt:i4>5</vt:i4>
      </vt:variant>
      <vt:variant>
        <vt:lpwstr>http://www.digitales.es/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Alvarez - Report Comunicación</dc:creator>
  <cp:keywords/>
  <cp:lastModifiedBy>Rocio Alvarez</cp:lastModifiedBy>
  <cp:revision>9</cp:revision>
  <cp:lastPrinted>2025-03-25T04:47:00Z</cp:lastPrinted>
  <dcterms:created xsi:type="dcterms:W3CDTF">2025-04-04T15:52:00Z</dcterms:created>
  <dcterms:modified xsi:type="dcterms:W3CDTF">2025-04-04T16:08:00Z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0x010100C111C5E41C70F344AC20A64ED4633F64</vt:lpwstr>
  </property>
  <property fmtid="{D5CDD505-2E9C-101B-9397-08002B2CF9AE}" pid="3" name="MSIP_Label_e6c818a6-e1a0-4a6e-a969-20d857c5dc62_Enabled">
    <vt:lpwstr>true</vt:lpwstr>
  </property>
  <property fmtid="{D5CDD505-2E9C-101B-9397-08002B2CF9AE}" pid="4" name="MSIP_Label_e6c818a6-e1a0-4a6e-a969-20d857c5dc62_SetDate">
    <vt:lpwstr>2024-02-08T08:06:33Z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bdc51654-3449-48cb-a3d3-08a9a818b967</vt:lpwstr>
  </property>
  <property fmtid="{D5CDD505-2E9C-101B-9397-08002B2CF9AE}" pid="9" name="MSIP_Label_e6c818a6-e1a0-4a6e-a969-20d857c5dc62_ContentBits">
    <vt:lpwstr>2</vt:lpwstr>
  </property>
  <property fmtid="{D5CDD505-2E9C-101B-9397-08002B2CF9AE}" pid="10" name="MediaServiceImageTags">
    <vt:lpwstr/>
  </property>
</Properties>
</file>